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939BED" w14:textId="0DD7377F" w:rsidR="00DB0540" w:rsidRPr="00DB0540" w:rsidRDefault="00727F67" w:rsidP="00C3193D">
      <w:pPr>
        <w:pStyle w:val="Heading1"/>
        <w:rPr>
          <w:rFonts w:ascii="Verdana" w:hAnsi="Verdana"/>
          <w:b w:val="0"/>
          <w:bCs w:val="0"/>
        </w:rPr>
      </w:pPr>
      <w:bookmarkStart w:id="0" w:name="_GoBack"/>
      <w:bookmarkEnd w:id="0"/>
      <w:r>
        <w:rPr>
          <w:rFonts w:ascii="Verdana" w:hAnsi="Verdana"/>
        </w:rPr>
        <w:t xml:space="preserve">Working at Height Guidance </w:t>
      </w:r>
      <w:r w:rsidR="00C3193D">
        <w:rPr>
          <w:rFonts w:ascii="Verdana" w:hAnsi="Verdana"/>
        </w:rPr>
        <w:t xml:space="preserve">- </w:t>
      </w:r>
      <w:r w:rsidR="00DB0540" w:rsidRPr="00DB0540">
        <w:rPr>
          <w:rFonts w:ascii="Verdana" w:hAnsi="Verdana"/>
        </w:rPr>
        <w:t>Part Two</w:t>
      </w:r>
    </w:p>
    <w:p w14:paraId="58912C7A" w14:textId="5BC01479" w:rsidR="00727F67" w:rsidRPr="00727F67" w:rsidRDefault="00727F67" w:rsidP="00727F67">
      <w:pPr>
        <w:rPr>
          <w:rFonts w:ascii="Verdana" w:hAnsi="Verdana"/>
          <w:b/>
          <w:color w:val="0070C0"/>
          <w:sz w:val="28"/>
          <w:szCs w:val="28"/>
        </w:rPr>
      </w:pPr>
      <w:r w:rsidRPr="00727F67">
        <w:rPr>
          <w:rFonts w:ascii="Verdana" w:hAnsi="Verdana"/>
          <w:b/>
          <w:color w:val="0070C0"/>
          <w:sz w:val="28"/>
          <w:szCs w:val="28"/>
        </w:rPr>
        <w:t>How to control</w:t>
      </w:r>
      <w:r w:rsidR="007832B9">
        <w:rPr>
          <w:rFonts w:ascii="Verdana" w:hAnsi="Verdana"/>
          <w:b/>
          <w:color w:val="0070C0"/>
          <w:sz w:val="28"/>
          <w:szCs w:val="28"/>
        </w:rPr>
        <w:t xml:space="preserve"> WAH</w:t>
      </w:r>
      <w:r w:rsidRPr="00727F67">
        <w:rPr>
          <w:rFonts w:ascii="Verdana" w:hAnsi="Verdana"/>
          <w:b/>
          <w:color w:val="0070C0"/>
          <w:sz w:val="28"/>
          <w:szCs w:val="28"/>
        </w:rPr>
        <w:t xml:space="preserve"> </w:t>
      </w:r>
      <w:r w:rsidR="00855FF9">
        <w:rPr>
          <w:rFonts w:ascii="Verdana" w:hAnsi="Verdana"/>
          <w:b/>
          <w:color w:val="0070C0"/>
          <w:sz w:val="28"/>
          <w:szCs w:val="28"/>
        </w:rPr>
        <w:t>risk</w:t>
      </w:r>
    </w:p>
    <w:p w14:paraId="54642880" w14:textId="77777777" w:rsidR="00C53A9C" w:rsidRDefault="00C53A9C" w:rsidP="00C53A9C">
      <w:pPr>
        <w:pStyle w:val="ListParagraph"/>
        <w:numPr>
          <w:ilvl w:val="0"/>
          <w:numId w:val="40"/>
        </w:numPr>
        <w:rPr>
          <w:rFonts w:ascii="Verdana" w:hAnsi="Verdana"/>
          <w:b/>
          <w:sz w:val="20"/>
          <w:szCs w:val="20"/>
        </w:rPr>
      </w:pPr>
      <w:r w:rsidRPr="00C53A9C">
        <w:rPr>
          <w:rFonts w:ascii="Verdana" w:hAnsi="Verdana"/>
          <w:b/>
          <w:sz w:val="20"/>
          <w:szCs w:val="20"/>
        </w:rPr>
        <w:t xml:space="preserve">Common methods and equipment used to control </w:t>
      </w:r>
      <w:r>
        <w:rPr>
          <w:rFonts w:ascii="Verdana" w:hAnsi="Verdana"/>
          <w:b/>
          <w:sz w:val="20"/>
          <w:szCs w:val="20"/>
        </w:rPr>
        <w:t>WAH</w:t>
      </w:r>
      <w:r w:rsidRPr="00C53A9C">
        <w:rPr>
          <w:rFonts w:ascii="Verdana" w:hAnsi="Verdana"/>
          <w:b/>
          <w:sz w:val="20"/>
          <w:szCs w:val="20"/>
        </w:rPr>
        <w:t xml:space="preserve"> hazards</w:t>
      </w:r>
    </w:p>
    <w:p w14:paraId="2172A1B9" w14:textId="77777777" w:rsidR="00C53A9C" w:rsidRPr="00C53A9C" w:rsidRDefault="00C53A9C" w:rsidP="006C1616">
      <w:pPr>
        <w:pStyle w:val="ListParagraph"/>
        <w:numPr>
          <w:ilvl w:val="1"/>
          <w:numId w:val="41"/>
        </w:numPr>
        <w:rPr>
          <w:rFonts w:ascii="Verdana" w:hAnsi="Verdana"/>
          <w:b/>
          <w:sz w:val="20"/>
          <w:szCs w:val="20"/>
        </w:rPr>
      </w:pPr>
      <w:r w:rsidRPr="00C53A9C">
        <w:rPr>
          <w:rFonts w:ascii="Verdana" w:eastAsia="Verdana" w:hAnsi="Verdana" w:cs="Verdana"/>
          <w:color w:val="000000" w:themeColor="text1"/>
          <w:sz w:val="20"/>
          <w:szCs w:val="20"/>
        </w:rPr>
        <w:t>Work from the ground</w:t>
      </w:r>
    </w:p>
    <w:p w14:paraId="45B30D46" w14:textId="77777777" w:rsidR="00C53A9C" w:rsidRPr="00C53A9C" w:rsidRDefault="00C53A9C" w:rsidP="00C53A9C">
      <w:pPr>
        <w:pStyle w:val="ListParagraph"/>
        <w:numPr>
          <w:ilvl w:val="1"/>
          <w:numId w:val="41"/>
        </w:numPr>
        <w:rPr>
          <w:rFonts w:ascii="Verdana" w:hAnsi="Verdana"/>
          <w:b/>
          <w:sz w:val="20"/>
          <w:szCs w:val="20"/>
        </w:rPr>
      </w:pPr>
      <w:r w:rsidRPr="00C53A9C">
        <w:rPr>
          <w:rFonts w:ascii="Verdana" w:eastAsia="Verdana" w:hAnsi="Verdana" w:cs="Verdana"/>
          <w:color w:val="000000" w:themeColor="text1"/>
          <w:sz w:val="20"/>
          <w:szCs w:val="20"/>
        </w:rPr>
        <w:t>Work on a solid construction (work platform)</w:t>
      </w:r>
    </w:p>
    <w:p w14:paraId="011112D2" w14:textId="77777777" w:rsidR="00C53A9C" w:rsidRPr="00C53A9C" w:rsidRDefault="00C53A9C" w:rsidP="00C53A9C">
      <w:pPr>
        <w:pStyle w:val="ListParagraph"/>
        <w:numPr>
          <w:ilvl w:val="1"/>
          <w:numId w:val="41"/>
        </w:numPr>
        <w:rPr>
          <w:rFonts w:ascii="Verdana" w:hAnsi="Verdana"/>
          <w:b/>
          <w:sz w:val="20"/>
          <w:szCs w:val="20"/>
        </w:rPr>
      </w:pPr>
      <w:r w:rsidRPr="00C53A9C">
        <w:rPr>
          <w:rFonts w:ascii="Verdana" w:eastAsia="Verdana" w:hAnsi="Verdana" w:cs="Verdana"/>
          <w:color w:val="000000" w:themeColor="text1"/>
          <w:sz w:val="20"/>
          <w:szCs w:val="20"/>
        </w:rPr>
        <w:t>Mobile elevating work platforms (MEWP)</w:t>
      </w:r>
    </w:p>
    <w:p w14:paraId="070BB458" w14:textId="77777777" w:rsidR="00C53A9C" w:rsidRPr="00C53A9C" w:rsidRDefault="00C53A9C" w:rsidP="00C53A9C">
      <w:pPr>
        <w:pStyle w:val="ListParagraph"/>
        <w:numPr>
          <w:ilvl w:val="0"/>
          <w:numId w:val="40"/>
        </w:numPr>
        <w:rPr>
          <w:rFonts w:ascii="Verdana" w:hAnsi="Verdana"/>
          <w:b/>
          <w:sz w:val="20"/>
          <w:szCs w:val="20"/>
        </w:rPr>
      </w:pPr>
      <w:r w:rsidRPr="00C53A9C">
        <w:rPr>
          <w:rFonts w:ascii="Verdana" w:hAnsi="Verdana" w:cs="Arial"/>
          <w:b/>
          <w:sz w:val="20"/>
          <w:szCs w:val="20"/>
        </w:rPr>
        <w:t>Fall prevention systems</w:t>
      </w:r>
    </w:p>
    <w:p w14:paraId="67125455" w14:textId="77777777" w:rsidR="00C53A9C" w:rsidRDefault="00C53A9C" w:rsidP="00C53A9C">
      <w:pPr>
        <w:pStyle w:val="ListParagraph"/>
        <w:numPr>
          <w:ilvl w:val="1"/>
          <w:numId w:val="40"/>
        </w:numPr>
        <w:rPr>
          <w:rFonts w:ascii="Verdana" w:eastAsia="Verdana" w:hAnsi="Verdana" w:cs="Verdana"/>
          <w:color w:val="000000" w:themeColor="text1"/>
          <w:sz w:val="20"/>
          <w:szCs w:val="20"/>
        </w:rPr>
      </w:pPr>
      <w:r w:rsidRPr="00B90C44">
        <w:rPr>
          <w:rFonts w:ascii="Verdana" w:eastAsia="Verdana" w:hAnsi="Verdana" w:cs="Verdana"/>
          <w:color w:val="000000" w:themeColor="text1"/>
          <w:sz w:val="20"/>
          <w:szCs w:val="20"/>
        </w:rPr>
        <w:t>Work positioning systems</w:t>
      </w:r>
    </w:p>
    <w:p w14:paraId="453A2758" w14:textId="77777777" w:rsidR="00C53A9C" w:rsidRDefault="00C53A9C" w:rsidP="00C53A9C">
      <w:pPr>
        <w:pStyle w:val="ListParagraph"/>
        <w:numPr>
          <w:ilvl w:val="1"/>
          <w:numId w:val="40"/>
        </w:numPr>
        <w:rPr>
          <w:rFonts w:ascii="Verdana" w:eastAsia="Verdana" w:hAnsi="Verdana" w:cs="Verdana"/>
          <w:color w:val="000000" w:themeColor="text1"/>
          <w:sz w:val="20"/>
          <w:szCs w:val="20"/>
        </w:rPr>
      </w:pPr>
      <w:r w:rsidRPr="00C53A9C">
        <w:rPr>
          <w:rFonts w:ascii="Verdana" w:eastAsia="Verdana" w:hAnsi="Verdana" w:cs="Verdana"/>
          <w:color w:val="000000" w:themeColor="text1"/>
          <w:sz w:val="20"/>
          <w:szCs w:val="20"/>
        </w:rPr>
        <w:t>Industrial rope access</w:t>
      </w:r>
    </w:p>
    <w:p w14:paraId="630430AF" w14:textId="77777777" w:rsidR="00B90FF2" w:rsidRDefault="00C53A9C" w:rsidP="00B90FF2">
      <w:pPr>
        <w:pStyle w:val="ListParagraph"/>
        <w:numPr>
          <w:ilvl w:val="1"/>
          <w:numId w:val="40"/>
        </w:numPr>
        <w:rPr>
          <w:rFonts w:ascii="Verdana" w:eastAsia="Verdana" w:hAnsi="Verdana" w:cs="Verdana"/>
          <w:color w:val="000000" w:themeColor="text1"/>
          <w:sz w:val="20"/>
          <w:szCs w:val="20"/>
        </w:rPr>
      </w:pPr>
      <w:r w:rsidRPr="00C53A9C">
        <w:rPr>
          <w:rFonts w:ascii="Verdana" w:eastAsia="Verdana" w:hAnsi="Verdana" w:cs="Verdana"/>
          <w:color w:val="000000" w:themeColor="text1"/>
          <w:sz w:val="20"/>
          <w:szCs w:val="20"/>
        </w:rPr>
        <w:t>Dropped objects</w:t>
      </w:r>
    </w:p>
    <w:p w14:paraId="32CCA1FC" w14:textId="77777777" w:rsidR="00B90FF2" w:rsidRDefault="00C53A9C" w:rsidP="00B90FF2">
      <w:pPr>
        <w:pStyle w:val="ListParagraph"/>
        <w:numPr>
          <w:ilvl w:val="1"/>
          <w:numId w:val="40"/>
        </w:numPr>
        <w:rPr>
          <w:rFonts w:ascii="Verdana" w:eastAsia="Verdana" w:hAnsi="Verdana" w:cs="Verdana"/>
          <w:color w:val="000000" w:themeColor="text1"/>
          <w:sz w:val="20"/>
          <w:szCs w:val="20"/>
        </w:rPr>
      </w:pPr>
      <w:r w:rsidRPr="00B90FF2">
        <w:rPr>
          <w:rFonts w:ascii="Verdana" w:eastAsia="Verdana" w:hAnsi="Verdana" w:cs="Verdana"/>
          <w:color w:val="000000" w:themeColor="text1"/>
          <w:sz w:val="20"/>
          <w:szCs w:val="20"/>
        </w:rPr>
        <w:t>Ladders</w:t>
      </w:r>
    </w:p>
    <w:p w14:paraId="6F6F166A" w14:textId="77777777" w:rsidR="00B90FF2" w:rsidRDefault="00C53A9C" w:rsidP="00B90FF2">
      <w:pPr>
        <w:pStyle w:val="ListParagraph"/>
        <w:numPr>
          <w:ilvl w:val="1"/>
          <w:numId w:val="40"/>
        </w:numPr>
        <w:rPr>
          <w:rFonts w:ascii="Verdana" w:eastAsia="Verdana" w:hAnsi="Verdana" w:cs="Verdana"/>
          <w:color w:val="000000" w:themeColor="text1"/>
          <w:sz w:val="20"/>
          <w:szCs w:val="20"/>
        </w:rPr>
      </w:pPr>
      <w:r w:rsidRPr="00B90FF2">
        <w:rPr>
          <w:rFonts w:ascii="Verdana" w:eastAsia="Verdana" w:hAnsi="Verdana" w:cs="Verdana"/>
          <w:color w:val="000000" w:themeColor="text1"/>
          <w:sz w:val="20"/>
          <w:szCs w:val="20"/>
        </w:rPr>
        <w:t>Fall arrest systems</w:t>
      </w:r>
    </w:p>
    <w:p w14:paraId="13BBC07E" w14:textId="77777777" w:rsidR="00B90FF2" w:rsidRDefault="00C53A9C" w:rsidP="00B90FF2">
      <w:pPr>
        <w:pStyle w:val="ListParagraph"/>
        <w:numPr>
          <w:ilvl w:val="1"/>
          <w:numId w:val="40"/>
        </w:numPr>
        <w:rPr>
          <w:rFonts w:ascii="Verdana" w:eastAsia="Verdana" w:hAnsi="Verdana" w:cs="Verdana"/>
          <w:color w:val="000000" w:themeColor="text1"/>
          <w:sz w:val="20"/>
          <w:szCs w:val="20"/>
        </w:rPr>
      </w:pPr>
      <w:r w:rsidRPr="00B90FF2">
        <w:rPr>
          <w:rFonts w:ascii="Verdana" w:eastAsia="Verdana" w:hAnsi="Verdana" w:cs="Verdana"/>
          <w:color w:val="000000" w:themeColor="text1"/>
          <w:sz w:val="20"/>
          <w:szCs w:val="20"/>
        </w:rPr>
        <w:t>Personal protective equipment</w:t>
      </w:r>
    </w:p>
    <w:p w14:paraId="24D46F7A" w14:textId="77777777" w:rsidR="00B90FF2" w:rsidRDefault="00C53A9C" w:rsidP="007832B9">
      <w:pPr>
        <w:pStyle w:val="ListParagraph"/>
        <w:numPr>
          <w:ilvl w:val="0"/>
          <w:numId w:val="40"/>
        </w:numPr>
        <w:rPr>
          <w:rFonts w:ascii="Verdana" w:eastAsia="Verdana" w:hAnsi="Verdana" w:cs="Verdana"/>
          <w:color w:val="000000" w:themeColor="text1"/>
          <w:sz w:val="20"/>
          <w:szCs w:val="20"/>
        </w:rPr>
      </w:pPr>
      <w:r w:rsidRPr="00B90FF2">
        <w:rPr>
          <w:rFonts w:ascii="Verdana" w:eastAsia="Verdana" w:hAnsi="Verdana" w:cs="Verdana"/>
          <w:b/>
          <w:color w:val="000000" w:themeColor="text1"/>
          <w:sz w:val="20"/>
          <w:szCs w:val="20"/>
        </w:rPr>
        <w:t>Incidents</w:t>
      </w:r>
      <w:r w:rsidRPr="00B90FF2">
        <w:rPr>
          <w:rFonts w:ascii="Verdana" w:eastAsia="Verdana" w:hAnsi="Verdana" w:cs="Verdana"/>
          <w:color w:val="000000" w:themeColor="text1"/>
          <w:sz w:val="20"/>
          <w:szCs w:val="20"/>
        </w:rPr>
        <w:t xml:space="preserve"> notifiable to Worksafe NZ</w:t>
      </w:r>
    </w:p>
    <w:p w14:paraId="04C55CA9" w14:textId="77777777" w:rsidR="00C53A9C" w:rsidRDefault="00C53A9C" w:rsidP="00B90FF2">
      <w:pPr>
        <w:pStyle w:val="ListParagraph"/>
        <w:numPr>
          <w:ilvl w:val="1"/>
          <w:numId w:val="40"/>
        </w:numPr>
        <w:rPr>
          <w:rFonts w:ascii="Verdana" w:eastAsia="Verdana" w:hAnsi="Verdana" w:cs="Verdana"/>
          <w:color w:val="000000" w:themeColor="text1"/>
          <w:sz w:val="20"/>
          <w:szCs w:val="20"/>
        </w:rPr>
      </w:pPr>
      <w:r w:rsidRPr="00B90FF2">
        <w:rPr>
          <w:rFonts w:ascii="Verdana" w:eastAsia="Verdana" w:hAnsi="Verdana" w:cs="Verdana"/>
          <w:color w:val="000000" w:themeColor="text1"/>
          <w:sz w:val="20"/>
          <w:szCs w:val="20"/>
        </w:rPr>
        <w:t>Suspension intolerance (trauma)</w:t>
      </w:r>
    </w:p>
    <w:p w14:paraId="228081DC" w14:textId="77777777" w:rsidR="003454C0" w:rsidRPr="003454C0" w:rsidRDefault="00855FF9" w:rsidP="003454C0">
      <w:pPr>
        <w:pStyle w:val="ListParagraph"/>
        <w:numPr>
          <w:ilvl w:val="0"/>
          <w:numId w:val="40"/>
        </w:numPr>
        <w:rPr>
          <w:rFonts w:ascii="Verdana" w:eastAsia="Verdana" w:hAnsi="Verdana" w:cs="Verdana"/>
          <w:color w:val="000000" w:themeColor="text1"/>
          <w:sz w:val="20"/>
          <w:szCs w:val="20"/>
        </w:rPr>
      </w:pPr>
      <w:r>
        <w:rPr>
          <w:rFonts w:ascii="Verdana" w:eastAsia="Verdana" w:hAnsi="Verdana" w:cs="Verdana"/>
          <w:b/>
          <w:color w:val="000000" w:themeColor="text1"/>
          <w:sz w:val="20"/>
          <w:szCs w:val="20"/>
        </w:rPr>
        <w:t>More information</w:t>
      </w:r>
    </w:p>
    <w:p w14:paraId="37028CD2" w14:textId="77777777" w:rsidR="00C53A9C" w:rsidRPr="003454C0" w:rsidRDefault="003454C0" w:rsidP="00C53A9C">
      <w:pPr>
        <w:pStyle w:val="ListParagraph"/>
        <w:numPr>
          <w:ilvl w:val="0"/>
          <w:numId w:val="40"/>
        </w:numPr>
        <w:rPr>
          <w:rFonts w:ascii="Verdana" w:eastAsia="Verdana" w:hAnsi="Verdana" w:cs="Verdana"/>
          <w:color w:val="000000" w:themeColor="text1"/>
          <w:sz w:val="20"/>
          <w:szCs w:val="20"/>
        </w:rPr>
      </w:pPr>
      <w:r>
        <w:rPr>
          <w:rFonts w:ascii="Verdana" w:eastAsia="Verdana" w:hAnsi="Verdana" w:cs="Verdana"/>
          <w:b/>
          <w:color w:val="000000" w:themeColor="text1"/>
          <w:sz w:val="20"/>
          <w:szCs w:val="20"/>
        </w:rPr>
        <w:t>Definitions</w:t>
      </w:r>
    </w:p>
    <w:p w14:paraId="77E11B18" w14:textId="77777777" w:rsidR="00BC453A" w:rsidRPr="00295D66" w:rsidRDefault="00BC453A" w:rsidP="00B90FF2">
      <w:pPr>
        <w:pStyle w:val="Heading1"/>
        <w:numPr>
          <w:ilvl w:val="0"/>
          <w:numId w:val="42"/>
        </w:numPr>
        <w:rPr>
          <w:rFonts w:ascii="Verdana" w:hAnsi="Verdana"/>
          <w:color w:val="0070C0"/>
          <w:sz w:val="24"/>
          <w:szCs w:val="24"/>
        </w:rPr>
      </w:pPr>
      <w:r w:rsidRPr="00295D66">
        <w:rPr>
          <w:rFonts w:ascii="Verdana" w:hAnsi="Verdana"/>
          <w:color w:val="0070C0"/>
          <w:sz w:val="24"/>
          <w:szCs w:val="24"/>
        </w:rPr>
        <w:t xml:space="preserve">Common methods and equipment used to control </w:t>
      </w:r>
      <w:r w:rsidR="00B90FF2">
        <w:rPr>
          <w:rFonts w:ascii="Verdana" w:hAnsi="Verdana"/>
          <w:color w:val="0070C0"/>
          <w:sz w:val="24"/>
          <w:szCs w:val="24"/>
        </w:rPr>
        <w:t>WAH</w:t>
      </w:r>
      <w:r w:rsidRPr="00295D66">
        <w:rPr>
          <w:rFonts w:ascii="Verdana" w:hAnsi="Verdana"/>
          <w:color w:val="0070C0"/>
          <w:sz w:val="24"/>
          <w:szCs w:val="24"/>
        </w:rPr>
        <w:t xml:space="preserve"> hazards</w:t>
      </w:r>
    </w:p>
    <w:p w14:paraId="11D95A83" w14:textId="5A8EA352" w:rsidR="00BC453A" w:rsidRPr="00D24130" w:rsidRDefault="00727F67" w:rsidP="00D24130">
      <w:pPr>
        <w:pStyle w:val="Heading1"/>
        <w:spacing w:after="120"/>
        <w:rPr>
          <w:rFonts w:cs="Arial"/>
          <w:b w:val="0"/>
          <w:sz w:val="20"/>
          <w:szCs w:val="20"/>
        </w:rPr>
      </w:pPr>
      <w:r>
        <w:rPr>
          <w:rFonts w:ascii="Verdana" w:hAnsi="Verdana" w:cs="Arial"/>
          <w:sz w:val="22"/>
          <w:szCs w:val="22"/>
        </w:rPr>
        <w:t>1.</w:t>
      </w:r>
      <w:r w:rsidR="006C1616">
        <w:rPr>
          <w:rFonts w:ascii="Verdana" w:hAnsi="Verdana" w:cs="Arial"/>
          <w:sz w:val="22"/>
          <w:szCs w:val="22"/>
        </w:rPr>
        <w:t>1</w:t>
      </w:r>
      <w:r>
        <w:rPr>
          <w:rFonts w:ascii="Verdana" w:hAnsi="Verdana" w:cs="Arial"/>
          <w:sz w:val="22"/>
          <w:szCs w:val="22"/>
        </w:rPr>
        <w:t xml:space="preserve"> </w:t>
      </w:r>
      <w:r w:rsidR="00BC453A" w:rsidRPr="000312C7">
        <w:rPr>
          <w:rFonts w:ascii="Verdana" w:hAnsi="Verdana" w:cs="Arial"/>
          <w:sz w:val="22"/>
          <w:szCs w:val="22"/>
        </w:rPr>
        <w:t>Work from the ground</w:t>
      </w:r>
      <w:r w:rsidR="00BC453A">
        <w:rPr>
          <w:rFonts w:ascii="Verdana" w:hAnsi="Verdana" w:cs="Arial"/>
          <w:color w:val="auto"/>
          <w:sz w:val="22"/>
          <w:szCs w:val="22"/>
        </w:rPr>
        <w:br/>
      </w:r>
      <w:r w:rsidR="00BC453A">
        <w:rPr>
          <w:rFonts w:ascii="Verdana" w:hAnsi="Verdana" w:cs="Arial"/>
          <w:color w:val="auto"/>
          <w:sz w:val="22"/>
          <w:szCs w:val="22"/>
        </w:rPr>
        <w:br/>
      </w:r>
      <w:r w:rsidR="00BC453A" w:rsidRPr="00BC453A">
        <w:rPr>
          <w:rFonts w:ascii="Verdana" w:hAnsi="Verdana" w:cs="Arial"/>
          <w:b w:val="0"/>
          <w:color w:val="auto"/>
          <w:sz w:val="20"/>
          <w:szCs w:val="20"/>
        </w:rPr>
        <w:t xml:space="preserve">Eliminating the need to work at heights is the most effective way of protecting people from the </w:t>
      </w:r>
      <w:r w:rsidR="00BC453A" w:rsidRPr="00DB0540">
        <w:rPr>
          <w:rFonts w:ascii="Verdana" w:hAnsi="Verdana" w:cs="Arial"/>
          <w:color w:val="auto"/>
          <w:sz w:val="20"/>
          <w:szCs w:val="20"/>
        </w:rPr>
        <w:t>risk</w:t>
      </w:r>
      <w:r w:rsidR="00BC453A" w:rsidRPr="00BC453A">
        <w:rPr>
          <w:rFonts w:ascii="Verdana" w:hAnsi="Verdana" w:cs="Arial"/>
          <w:b w:val="0"/>
          <w:color w:val="auto"/>
          <w:sz w:val="20"/>
          <w:szCs w:val="20"/>
        </w:rPr>
        <w:t xml:space="preserve"> of </w:t>
      </w:r>
      <w:r w:rsidR="00BC453A" w:rsidRPr="00DB0540">
        <w:rPr>
          <w:rFonts w:ascii="Verdana" w:hAnsi="Verdana" w:cs="Arial"/>
          <w:color w:val="auto"/>
          <w:sz w:val="20"/>
          <w:szCs w:val="20"/>
        </w:rPr>
        <w:t>falls</w:t>
      </w:r>
      <w:r w:rsidR="00BC453A" w:rsidRPr="00BC453A">
        <w:rPr>
          <w:rFonts w:ascii="Verdana" w:hAnsi="Verdana" w:cs="Arial"/>
          <w:b w:val="0"/>
          <w:color w:val="auto"/>
          <w:sz w:val="20"/>
          <w:szCs w:val="20"/>
        </w:rPr>
        <w:t xml:space="preserve">, though this may require an engineering solution or a change in local work methods. </w:t>
      </w:r>
      <w:r w:rsidR="00D24130" w:rsidRPr="00D24130">
        <w:rPr>
          <w:rFonts w:ascii="Verdana" w:hAnsi="Verdana" w:cs="Arial"/>
          <w:b w:val="0"/>
          <w:color w:val="auto"/>
          <w:sz w:val="20"/>
          <w:szCs w:val="20"/>
        </w:rPr>
        <w:t xml:space="preserve">If a work area has only a small amount of equipment, it may </w:t>
      </w:r>
      <w:r w:rsidR="00D24130">
        <w:rPr>
          <w:rFonts w:ascii="Verdana" w:hAnsi="Verdana" w:cs="Arial"/>
          <w:b w:val="0"/>
          <w:color w:val="auto"/>
          <w:sz w:val="20"/>
          <w:szCs w:val="20"/>
        </w:rPr>
        <w:t xml:space="preserve">also </w:t>
      </w:r>
      <w:r w:rsidR="00D24130" w:rsidRPr="00D24130">
        <w:rPr>
          <w:rFonts w:ascii="Verdana" w:hAnsi="Verdana" w:cs="Arial"/>
          <w:b w:val="0"/>
          <w:color w:val="auto"/>
          <w:sz w:val="20"/>
          <w:szCs w:val="20"/>
        </w:rPr>
        <w:t>be more cost effective for servicing to be carried out by a specialist height safety company.</w:t>
      </w:r>
    </w:p>
    <w:p w14:paraId="5A72118E" w14:textId="77777777" w:rsidR="00BC453A" w:rsidRPr="00BC453A" w:rsidRDefault="00BC453A" w:rsidP="00BC453A">
      <w:pPr>
        <w:pStyle w:val="Heading2"/>
        <w:rPr>
          <w:rFonts w:ascii="Verdana" w:hAnsi="Verdana" w:cs="Arial"/>
          <w:color w:val="auto"/>
          <w:sz w:val="20"/>
          <w:szCs w:val="20"/>
        </w:rPr>
      </w:pPr>
      <w:r w:rsidRPr="00BC453A">
        <w:rPr>
          <w:rFonts w:ascii="Verdana" w:hAnsi="Verdana" w:cs="Arial"/>
          <w:b w:val="0"/>
          <w:color w:val="auto"/>
          <w:sz w:val="20"/>
          <w:szCs w:val="20"/>
        </w:rPr>
        <w:t xml:space="preserve">Supervisors/persons in charge should ask themselves: </w:t>
      </w:r>
    </w:p>
    <w:p w14:paraId="651856BD" w14:textId="77777777" w:rsidR="00BC453A" w:rsidRPr="00BC453A" w:rsidRDefault="00BC453A" w:rsidP="00BC453A">
      <w:pPr>
        <w:pStyle w:val="Heading1"/>
        <w:keepNext w:val="0"/>
        <w:keepLines w:val="0"/>
        <w:numPr>
          <w:ilvl w:val="0"/>
          <w:numId w:val="17"/>
        </w:numPr>
        <w:spacing w:before="0" w:after="120" w:line="240" w:lineRule="auto"/>
        <w:rPr>
          <w:rFonts w:ascii="Verdana" w:hAnsi="Verdana" w:cs="Arial"/>
          <w:b w:val="0"/>
          <w:color w:val="auto"/>
          <w:sz w:val="20"/>
          <w:szCs w:val="20"/>
        </w:rPr>
      </w:pPr>
      <w:r w:rsidRPr="00BC453A">
        <w:rPr>
          <w:rFonts w:ascii="Verdana" w:hAnsi="Verdana" w:cs="Arial"/>
          <w:b w:val="0"/>
          <w:color w:val="auto"/>
          <w:sz w:val="20"/>
          <w:szCs w:val="20"/>
        </w:rPr>
        <w:t xml:space="preserve">Do we actually need to do the task at all?  </w:t>
      </w:r>
      <w:r w:rsidRPr="00BC453A">
        <w:rPr>
          <w:rFonts w:ascii="Verdana" w:hAnsi="Verdana" w:cs="Arial"/>
          <w:b w:val="0"/>
          <w:i/>
          <w:color w:val="auto"/>
          <w:sz w:val="20"/>
          <w:szCs w:val="20"/>
        </w:rPr>
        <w:t xml:space="preserve">Can we replace those old air conditioners that keep breaking down with better, more reliable equipment?  If so, do we still need to do regular checks?  </w:t>
      </w:r>
    </w:p>
    <w:p w14:paraId="71C48EE9" w14:textId="77777777" w:rsidR="00BC453A" w:rsidRPr="00BC453A" w:rsidRDefault="00BC453A" w:rsidP="00BC453A">
      <w:pPr>
        <w:pStyle w:val="Heading1"/>
        <w:keepNext w:val="0"/>
        <w:keepLines w:val="0"/>
        <w:numPr>
          <w:ilvl w:val="0"/>
          <w:numId w:val="17"/>
        </w:numPr>
        <w:spacing w:before="0" w:after="120" w:line="240" w:lineRule="auto"/>
        <w:rPr>
          <w:rFonts w:ascii="Verdana" w:hAnsi="Verdana" w:cs="Arial"/>
          <w:b w:val="0"/>
          <w:color w:val="auto"/>
          <w:sz w:val="20"/>
          <w:szCs w:val="20"/>
        </w:rPr>
      </w:pPr>
      <w:r w:rsidRPr="00BC453A">
        <w:rPr>
          <w:rFonts w:ascii="Verdana" w:hAnsi="Verdana" w:cs="Arial"/>
          <w:b w:val="0"/>
          <w:color w:val="auto"/>
          <w:sz w:val="20"/>
          <w:szCs w:val="20"/>
        </w:rPr>
        <w:t xml:space="preserve">If we do need to carry out that task, can we do it less often?  </w:t>
      </w:r>
      <w:r w:rsidRPr="00BC453A">
        <w:rPr>
          <w:rFonts w:ascii="Verdana" w:hAnsi="Verdana" w:cs="Arial"/>
          <w:b w:val="0"/>
          <w:i/>
          <w:color w:val="auto"/>
          <w:sz w:val="20"/>
          <w:szCs w:val="20"/>
        </w:rPr>
        <w:t>Can we replace incandescent light bulbs with more reliable and longer lasting LED light bulbs?  Instead of changing the batteries on smoke alarms every six months, why don’t we install alarms that have batteries that last ten years?  Why do we need to do a check each day... Can we do once a week instead… Or even just once a month?</w:t>
      </w:r>
    </w:p>
    <w:p w14:paraId="2C80612E" w14:textId="77777777" w:rsidR="006C1616" w:rsidRPr="006C1616" w:rsidRDefault="00BC453A" w:rsidP="00BC453A">
      <w:pPr>
        <w:pStyle w:val="Heading1"/>
        <w:keepNext w:val="0"/>
        <w:keepLines w:val="0"/>
        <w:numPr>
          <w:ilvl w:val="0"/>
          <w:numId w:val="17"/>
        </w:numPr>
        <w:spacing w:before="0" w:after="120" w:line="240" w:lineRule="auto"/>
        <w:rPr>
          <w:rFonts w:ascii="Verdana" w:hAnsi="Verdana" w:cs="Arial"/>
          <w:b w:val="0"/>
          <w:color w:val="auto"/>
          <w:sz w:val="20"/>
          <w:szCs w:val="20"/>
        </w:rPr>
      </w:pPr>
      <w:r w:rsidRPr="00BC453A">
        <w:rPr>
          <w:rFonts w:ascii="Verdana" w:hAnsi="Verdana" w:cs="Arial"/>
          <w:b w:val="0"/>
          <w:color w:val="auto"/>
          <w:sz w:val="20"/>
          <w:szCs w:val="20"/>
        </w:rPr>
        <w:t xml:space="preserve">Can we modify the work area or equipment so we can do our task from the ground? </w:t>
      </w:r>
      <w:r w:rsidRPr="00BC453A">
        <w:rPr>
          <w:rFonts w:ascii="Verdana" w:hAnsi="Verdana" w:cs="Arial"/>
          <w:b w:val="0"/>
          <w:i/>
          <w:color w:val="auto"/>
          <w:sz w:val="20"/>
          <w:szCs w:val="20"/>
        </w:rPr>
        <w:t xml:space="preserve">Can we fit theatre/foyer lights to a light bar that we can lower to the ground?  We could also make sure we fit power switches and pneumatic system charging points to somewhere people can reach them.   </w:t>
      </w:r>
    </w:p>
    <w:p w14:paraId="7AD9B23C" w14:textId="3CCDBDDC" w:rsidR="00BC453A" w:rsidRPr="00BC453A" w:rsidRDefault="00BC453A" w:rsidP="00BC453A">
      <w:pPr>
        <w:pStyle w:val="Heading1"/>
        <w:keepNext w:val="0"/>
        <w:keepLines w:val="0"/>
        <w:numPr>
          <w:ilvl w:val="0"/>
          <w:numId w:val="17"/>
        </w:numPr>
        <w:spacing w:before="0" w:after="120" w:line="240" w:lineRule="auto"/>
        <w:rPr>
          <w:rFonts w:ascii="Verdana" w:hAnsi="Verdana" w:cs="Arial"/>
          <w:b w:val="0"/>
          <w:color w:val="auto"/>
          <w:sz w:val="20"/>
          <w:szCs w:val="20"/>
        </w:rPr>
      </w:pPr>
      <w:r w:rsidRPr="00BC453A">
        <w:rPr>
          <w:rFonts w:ascii="Verdana" w:hAnsi="Verdana" w:cs="Arial"/>
          <w:b w:val="0"/>
          <w:color w:val="auto"/>
          <w:sz w:val="20"/>
          <w:szCs w:val="20"/>
        </w:rPr>
        <w:t>Can we use specialist tools</w:t>
      </w:r>
      <w:r w:rsidR="006C1616">
        <w:rPr>
          <w:rFonts w:ascii="Verdana" w:hAnsi="Verdana" w:cs="Arial"/>
          <w:b w:val="0"/>
          <w:color w:val="auto"/>
          <w:sz w:val="20"/>
          <w:szCs w:val="20"/>
        </w:rPr>
        <w:t xml:space="preserve"> or new technology to</w:t>
      </w:r>
      <w:r w:rsidRPr="00BC453A">
        <w:rPr>
          <w:rFonts w:ascii="Verdana" w:hAnsi="Verdana" w:cs="Arial"/>
          <w:b w:val="0"/>
          <w:color w:val="auto"/>
          <w:sz w:val="20"/>
          <w:szCs w:val="20"/>
        </w:rPr>
        <w:t xml:space="preserve"> carry out the task from the ground? </w:t>
      </w:r>
      <w:r w:rsidRPr="00BC453A">
        <w:rPr>
          <w:rFonts w:ascii="Verdana" w:hAnsi="Verdana" w:cs="Arial"/>
          <w:b w:val="0"/>
          <w:i/>
          <w:color w:val="auto"/>
          <w:sz w:val="20"/>
          <w:szCs w:val="20"/>
        </w:rPr>
        <w:t>Why not use a drone to check gutters instead of climbing on a roof? Can we get tools with extendable handles to clean windows on a two story building?</w:t>
      </w:r>
    </w:p>
    <w:p w14:paraId="0C9792A6" w14:textId="77777777" w:rsidR="00BC453A" w:rsidRPr="00BC453A" w:rsidRDefault="00BC453A" w:rsidP="00BC453A">
      <w:pPr>
        <w:keepNext/>
        <w:jc w:val="center"/>
        <w:rPr>
          <w:rFonts w:ascii="Verdana" w:hAnsi="Verdana"/>
          <w:sz w:val="20"/>
          <w:szCs w:val="20"/>
        </w:rPr>
      </w:pPr>
      <w:r w:rsidRPr="00BC453A">
        <w:rPr>
          <w:rFonts w:ascii="Verdana" w:hAnsi="Verdana"/>
          <w:noProof/>
          <w:sz w:val="20"/>
          <w:szCs w:val="20"/>
          <w:lang w:eastAsia="en-NZ"/>
        </w:rPr>
        <w:lastRenderedPageBreak/>
        <w:drawing>
          <wp:inline distT="0" distB="0" distL="0" distR="0" wp14:anchorId="4EAA5D1E" wp14:editId="78C320D6">
            <wp:extent cx="1696406" cy="2261937"/>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 from the ground.  Why is this electrical switch near the roof.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9266" cy="2265750"/>
                    </a:xfrm>
                    <a:prstGeom prst="rect">
                      <a:avLst/>
                    </a:prstGeom>
                  </pic:spPr>
                </pic:pic>
              </a:graphicData>
            </a:graphic>
          </wp:inline>
        </w:drawing>
      </w:r>
    </w:p>
    <w:p w14:paraId="2DE19EAE" w14:textId="77777777" w:rsidR="00BC453A" w:rsidRPr="00BC453A" w:rsidRDefault="00BC453A" w:rsidP="00645C33">
      <w:pPr>
        <w:pStyle w:val="Caption"/>
        <w:jc w:val="center"/>
        <w:rPr>
          <w:rFonts w:ascii="Verdana" w:hAnsi="Verdana"/>
          <w:sz w:val="20"/>
          <w:szCs w:val="20"/>
        </w:rPr>
      </w:pPr>
      <w:r w:rsidRPr="00BC453A">
        <w:rPr>
          <w:rFonts w:ascii="Verdana" w:hAnsi="Verdana"/>
          <w:sz w:val="20"/>
          <w:szCs w:val="20"/>
        </w:rPr>
        <w:t xml:space="preserve">Figure </w:t>
      </w:r>
      <w:r w:rsidRPr="00BC453A">
        <w:rPr>
          <w:rFonts w:ascii="Verdana" w:hAnsi="Verdana"/>
          <w:sz w:val="20"/>
          <w:szCs w:val="20"/>
        </w:rPr>
        <w:fldChar w:fldCharType="begin"/>
      </w:r>
      <w:r w:rsidRPr="00BC453A">
        <w:rPr>
          <w:rFonts w:ascii="Verdana" w:hAnsi="Verdana"/>
          <w:sz w:val="20"/>
          <w:szCs w:val="20"/>
        </w:rPr>
        <w:instrText xml:space="preserve"> SEQ Figure \* ARABIC </w:instrText>
      </w:r>
      <w:r w:rsidRPr="00BC453A">
        <w:rPr>
          <w:rFonts w:ascii="Verdana" w:hAnsi="Verdana"/>
          <w:sz w:val="20"/>
          <w:szCs w:val="20"/>
        </w:rPr>
        <w:fldChar w:fldCharType="separate"/>
      </w:r>
      <w:r w:rsidR="001D66E8">
        <w:rPr>
          <w:rFonts w:ascii="Verdana" w:hAnsi="Verdana"/>
          <w:noProof/>
          <w:sz w:val="20"/>
          <w:szCs w:val="20"/>
        </w:rPr>
        <w:t>1</w:t>
      </w:r>
      <w:r w:rsidRPr="00BC453A">
        <w:rPr>
          <w:rFonts w:ascii="Verdana" w:hAnsi="Verdana"/>
          <w:noProof/>
          <w:sz w:val="20"/>
          <w:szCs w:val="20"/>
        </w:rPr>
        <w:fldChar w:fldCharType="end"/>
      </w:r>
      <w:r w:rsidRPr="00BC453A">
        <w:rPr>
          <w:rFonts w:ascii="Verdana" w:hAnsi="Verdana"/>
          <w:sz w:val="20"/>
          <w:szCs w:val="20"/>
        </w:rPr>
        <w:t>.  Work from the ground.  Why is there an electrical switch near the ceiling?</w:t>
      </w:r>
    </w:p>
    <w:p w14:paraId="439151C7" w14:textId="60C8393B" w:rsidR="00BC453A" w:rsidRPr="00BC453A" w:rsidRDefault="006C1616" w:rsidP="00BC453A">
      <w:pPr>
        <w:pStyle w:val="Heading1"/>
        <w:rPr>
          <w:rFonts w:ascii="Verdana" w:hAnsi="Verdana" w:cs="Arial"/>
          <w:b w:val="0"/>
          <w:color w:val="auto"/>
          <w:sz w:val="20"/>
          <w:szCs w:val="20"/>
        </w:rPr>
      </w:pPr>
      <w:r>
        <w:rPr>
          <w:rFonts w:ascii="Verdana" w:hAnsi="Verdana"/>
          <w:color w:val="4F81BD" w:themeColor="accent1"/>
          <w:sz w:val="20"/>
          <w:szCs w:val="20"/>
        </w:rPr>
        <w:t>1.2</w:t>
      </w:r>
      <w:r w:rsidR="00727F67">
        <w:rPr>
          <w:rFonts w:ascii="Verdana" w:hAnsi="Verdana"/>
          <w:color w:val="4F81BD" w:themeColor="accent1"/>
          <w:sz w:val="20"/>
          <w:szCs w:val="20"/>
        </w:rPr>
        <w:t xml:space="preserve"> </w:t>
      </w:r>
      <w:r w:rsidR="00BC453A" w:rsidRPr="00BC453A">
        <w:rPr>
          <w:rFonts w:ascii="Verdana" w:hAnsi="Verdana"/>
          <w:color w:val="4F81BD" w:themeColor="accent1"/>
          <w:sz w:val="20"/>
          <w:szCs w:val="20"/>
        </w:rPr>
        <w:t>Work on a solid construction (work platform)</w:t>
      </w:r>
      <w:r w:rsidR="00BC453A" w:rsidRPr="00BC453A">
        <w:rPr>
          <w:rFonts w:ascii="Verdana" w:hAnsi="Verdana" w:cs="Arial"/>
          <w:b w:val="0"/>
          <w:color w:val="auto"/>
          <w:sz w:val="20"/>
          <w:szCs w:val="20"/>
        </w:rPr>
        <w:br/>
      </w:r>
      <w:r w:rsidR="00BC453A" w:rsidRPr="00BC453A">
        <w:rPr>
          <w:rFonts w:ascii="Verdana" w:hAnsi="Verdana" w:cs="Arial"/>
          <w:b w:val="0"/>
          <w:color w:val="auto"/>
          <w:sz w:val="20"/>
          <w:szCs w:val="20"/>
        </w:rPr>
        <w:br/>
        <w:t xml:space="preserve">Working on a solid construction can significantly reduce the likelihood of a fall. Examples of these include docking stations for loading/unloading trucks, barriers on a mezzanine floor and solid work platforms with guard rails. A solid construction will: </w:t>
      </w:r>
    </w:p>
    <w:p w14:paraId="38FB0D98" w14:textId="77777777" w:rsidR="00BC453A" w:rsidRPr="00BC453A" w:rsidRDefault="00F57A79" w:rsidP="00BC453A">
      <w:pPr>
        <w:pStyle w:val="Heading1"/>
        <w:keepNext w:val="0"/>
        <w:keepLines w:val="0"/>
        <w:numPr>
          <w:ilvl w:val="0"/>
          <w:numId w:val="18"/>
        </w:numPr>
        <w:spacing w:before="0" w:after="120" w:line="240" w:lineRule="auto"/>
        <w:rPr>
          <w:rFonts w:ascii="Verdana" w:hAnsi="Verdana" w:cs="Arial"/>
          <w:b w:val="0"/>
          <w:color w:val="auto"/>
          <w:sz w:val="20"/>
          <w:szCs w:val="20"/>
        </w:rPr>
      </w:pPr>
      <w:r>
        <w:rPr>
          <w:rFonts w:ascii="Verdana" w:hAnsi="Verdana" w:cs="Arial"/>
          <w:b w:val="0"/>
          <w:color w:val="auto"/>
          <w:sz w:val="20"/>
          <w:szCs w:val="20"/>
        </w:rPr>
        <w:t>B</w:t>
      </w:r>
      <w:r w:rsidRPr="00BC453A">
        <w:rPr>
          <w:rFonts w:ascii="Verdana" w:hAnsi="Verdana" w:cs="Arial"/>
          <w:b w:val="0"/>
          <w:color w:val="auto"/>
          <w:sz w:val="20"/>
          <w:szCs w:val="20"/>
        </w:rPr>
        <w:t xml:space="preserve">e </w:t>
      </w:r>
      <w:r w:rsidR="00BC453A" w:rsidRPr="00BC453A">
        <w:rPr>
          <w:rFonts w:ascii="Verdana" w:hAnsi="Verdana" w:cs="Arial"/>
          <w:b w:val="0"/>
          <w:color w:val="auto"/>
          <w:sz w:val="20"/>
          <w:szCs w:val="20"/>
        </w:rPr>
        <w:t>structurally capable of supporting people, equipment and an</w:t>
      </w:r>
      <w:r w:rsidR="00D563D5">
        <w:rPr>
          <w:rFonts w:ascii="Verdana" w:hAnsi="Verdana" w:cs="Arial"/>
          <w:b w:val="0"/>
          <w:color w:val="auto"/>
          <w:sz w:val="20"/>
          <w:szCs w:val="20"/>
        </w:rPr>
        <w:t>y other loads applied to it</w:t>
      </w:r>
    </w:p>
    <w:p w14:paraId="124552F1" w14:textId="77777777" w:rsidR="00BC453A" w:rsidRPr="00BC453A" w:rsidRDefault="00F57A79" w:rsidP="00BC453A">
      <w:pPr>
        <w:pStyle w:val="Heading1"/>
        <w:keepNext w:val="0"/>
        <w:keepLines w:val="0"/>
        <w:numPr>
          <w:ilvl w:val="0"/>
          <w:numId w:val="18"/>
        </w:numPr>
        <w:spacing w:before="0" w:after="120" w:line="240" w:lineRule="auto"/>
        <w:rPr>
          <w:rFonts w:ascii="Verdana" w:hAnsi="Verdana" w:cs="Arial"/>
          <w:b w:val="0"/>
          <w:color w:val="auto"/>
          <w:sz w:val="20"/>
          <w:szCs w:val="20"/>
        </w:rPr>
      </w:pPr>
      <w:r>
        <w:rPr>
          <w:rFonts w:ascii="Verdana" w:hAnsi="Verdana" w:cs="Arial"/>
          <w:b w:val="0"/>
          <w:color w:val="auto"/>
          <w:sz w:val="20"/>
          <w:szCs w:val="20"/>
        </w:rPr>
        <w:t>P</w:t>
      </w:r>
      <w:r w:rsidR="00BC453A" w:rsidRPr="00BC453A">
        <w:rPr>
          <w:rFonts w:ascii="Verdana" w:hAnsi="Verdana" w:cs="Arial"/>
          <w:b w:val="0"/>
          <w:color w:val="auto"/>
          <w:sz w:val="20"/>
          <w:szCs w:val="20"/>
        </w:rPr>
        <w:t>rovide effective barriers around its perimeter and around any openings th</w:t>
      </w:r>
      <w:r w:rsidR="00D563D5">
        <w:rPr>
          <w:rFonts w:ascii="Verdana" w:hAnsi="Verdana" w:cs="Arial"/>
          <w:b w:val="0"/>
          <w:color w:val="auto"/>
          <w:sz w:val="20"/>
          <w:szCs w:val="20"/>
        </w:rPr>
        <w:t>rough which a person could fall</w:t>
      </w:r>
    </w:p>
    <w:p w14:paraId="088BAF69" w14:textId="77777777" w:rsidR="00BC453A" w:rsidRPr="00BC453A" w:rsidRDefault="00F57A79" w:rsidP="00BC453A">
      <w:pPr>
        <w:pStyle w:val="Heading1"/>
        <w:keepNext w:val="0"/>
        <w:keepLines w:val="0"/>
        <w:numPr>
          <w:ilvl w:val="0"/>
          <w:numId w:val="18"/>
        </w:numPr>
        <w:spacing w:before="0" w:after="120" w:line="240" w:lineRule="auto"/>
        <w:rPr>
          <w:rFonts w:ascii="Verdana" w:hAnsi="Verdana" w:cs="Arial"/>
          <w:b w:val="0"/>
          <w:color w:val="auto"/>
          <w:sz w:val="20"/>
          <w:szCs w:val="20"/>
        </w:rPr>
      </w:pPr>
      <w:r>
        <w:rPr>
          <w:rFonts w:ascii="Verdana" w:hAnsi="Verdana" w:cs="Arial"/>
          <w:b w:val="0"/>
          <w:color w:val="auto"/>
          <w:sz w:val="20"/>
          <w:szCs w:val="20"/>
        </w:rPr>
        <w:t>H</w:t>
      </w:r>
      <w:r w:rsidR="00BC453A" w:rsidRPr="00BC453A">
        <w:rPr>
          <w:rFonts w:ascii="Verdana" w:hAnsi="Verdana" w:cs="Arial"/>
          <w:b w:val="0"/>
          <w:color w:val="auto"/>
          <w:sz w:val="20"/>
          <w:szCs w:val="20"/>
        </w:rPr>
        <w:t>ave</w:t>
      </w:r>
      <w:r w:rsidR="00D563D5">
        <w:rPr>
          <w:rFonts w:ascii="Verdana" w:hAnsi="Verdana" w:cs="Arial"/>
          <w:b w:val="0"/>
          <w:color w:val="auto"/>
          <w:sz w:val="20"/>
          <w:szCs w:val="20"/>
        </w:rPr>
        <w:t xml:space="preserve"> a safe means of entry and exit</w:t>
      </w:r>
      <w:r w:rsidR="00BC453A" w:rsidRPr="00BC453A">
        <w:rPr>
          <w:rFonts w:ascii="Verdana" w:hAnsi="Verdana" w:cs="Arial"/>
          <w:b w:val="0"/>
          <w:color w:val="auto"/>
          <w:sz w:val="20"/>
          <w:szCs w:val="20"/>
        </w:rPr>
        <w:t xml:space="preserve"> </w:t>
      </w:r>
    </w:p>
    <w:p w14:paraId="71D50A09" w14:textId="77777777" w:rsidR="00BC453A" w:rsidRPr="00BC453A" w:rsidRDefault="00F57A79" w:rsidP="00BC453A">
      <w:pPr>
        <w:pStyle w:val="Heading1"/>
        <w:keepNext w:val="0"/>
        <w:keepLines w:val="0"/>
        <w:numPr>
          <w:ilvl w:val="0"/>
          <w:numId w:val="18"/>
        </w:numPr>
        <w:spacing w:before="0" w:after="120" w:line="240" w:lineRule="auto"/>
        <w:rPr>
          <w:rFonts w:ascii="Verdana" w:hAnsi="Verdana" w:cs="Arial"/>
          <w:b w:val="0"/>
          <w:color w:val="auto"/>
          <w:sz w:val="20"/>
          <w:szCs w:val="20"/>
        </w:rPr>
      </w:pPr>
      <w:r>
        <w:rPr>
          <w:rFonts w:ascii="Verdana" w:hAnsi="Verdana" w:cs="Arial"/>
          <w:b w:val="0"/>
          <w:color w:val="auto"/>
          <w:sz w:val="20"/>
          <w:szCs w:val="20"/>
        </w:rPr>
        <w:t>B</w:t>
      </w:r>
      <w:r w:rsidR="00BC453A" w:rsidRPr="00BC453A">
        <w:rPr>
          <w:rFonts w:ascii="Verdana" w:hAnsi="Verdana" w:cs="Arial"/>
          <w:b w:val="0"/>
          <w:color w:val="auto"/>
          <w:sz w:val="20"/>
          <w:szCs w:val="20"/>
        </w:rPr>
        <w:t>e a perman</w:t>
      </w:r>
      <w:r w:rsidR="00D563D5">
        <w:rPr>
          <w:rFonts w:ascii="Verdana" w:hAnsi="Verdana" w:cs="Arial"/>
          <w:b w:val="0"/>
          <w:color w:val="auto"/>
          <w:sz w:val="20"/>
          <w:szCs w:val="20"/>
        </w:rPr>
        <w:t>ent or semi-permanent structure</w:t>
      </w:r>
    </w:p>
    <w:p w14:paraId="14EEF2A2" w14:textId="77777777" w:rsidR="00BC453A" w:rsidRPr="00BC453A" w:rsidRDefault="00BC453A" w:rsidP="00BC453A">
      <w:pPr>
        <w:pStyle w:val="Heading1"/>
        <w:jc w:val="center"/>
        <w:rPr>
          <w:rFonts w:ascii="Verdana" w:hAnsi="Verdana"/>
          <w:sz w:val="20"/>
          <w:szCs w:val="20"/>
        </w:rPr>
      </w:pPr>
      <w:r w:rsidRPr="00BC453A">
        <w:rPr>
          <w:rFonts w:ascii="Verdana" w:hAnsi="Verdana" w:cs="Arial"/>
          <w:noProof/>
          <w:color w:val="auto"/>
          <w:sz w:val="20"/>
          <w:szCs w:val="20"/>
          <w:lang w:eastAsia="en-NZ"/>
        </w:rPr>
        <w:drawing>
          <wp:inline distT="0" distB="0" distL="0" distR="0" wp14:anchorId="70CFA2E2" wp14:editId="6BEC9C7F">
            <wp:extent cx="3240000" cy="2430178"/>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olation through engineering - mezzanine safety gat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40000" cy="2430178"/>
                    </a:xfrm>
                    <a:prstGeom prst="rect">
                      <a:avLst/>
                    </a:prstGeom>
                  </pic:spPr>
                </pic:pic>
              </a:graphicData>
            </a:graphic>
          </wp:inline>
        </w:drawing>
      </w:r>
    </w:p>
    <w:p w14:paraId="2DDEF1F7" w14:textId="77777777" w:rsidR="00BC453A" w:rsidRPr="00BC453A" w:rsidRDefault="00BC453A" w:rsidP="00645C33">
      <w:pPr>
        <w:pStyle w:val="Caption"/>
        <w:jc w:val="center"/>
        <w:rPr>
          <w:rFonts w:ascii="Verdana" w:hAnsi="Verdana" w:cs="Arial"/>
          <w:color w:val="auto"/>
          <w:sz w:val="20"/>
          <w:szCs w:val="20"/>
        </w:rPr>
      </w:pPr>
      <w:r w:rsidRPr="00BC453A">
        <w:rPr>
          <w:rFonts w:ascii="Verdana" w:hAnsi="Verdana"/>
          <w:sz w:val="20"/>
          <w:szCs w:val="20"/>
        </w:rPr>
        <w:t xml:space="preserve">Figure </w:t>
      </w:r>
      <w:r w:rsidRPr="00BC453A">
        <w:rPr>
          <w:rFonts w:ascii="Verdana" w:hAnsi="Verdana"/>
          <w:sz w:val="20"/>
          <w:szCs w:val="20"/>
        </w:rPr>
        <w:fldChar w:fldCharType="begin"/>
      </w:r>
      <w:r w:rsidRPr="00BC453A">
        <w:rPr>
          <w:rFonts w:ascii="Verdana" w:hAnsi="Verdana"/>
          <w:sz w:val="20"/>
          <w:szCs w:val="20"/>
        </w:rPr>
        <w:instrText xml:space="preserve"> SEQ Figure \* ARABIC </w:instrText>
      </w:r>
      <w:r w:rsidRPr="00BC453A">
        <w:rPr>
          <w:rFonts w:ascii="Verdana" w:hAnsi="Verdana"/>
          <w:sz w:val="20"/>
          <w:szCs w:val="20"/>
        </w:rPr>
        <w:fldChar w:fldCharType="separate"/>
      </w:r>
      <w:r w:rsidR="001D66E8">
        <w:rPr>
          <w:rFonts w:ascii="Verdana" w:hAnsi="Verdana"/>
          <w:noProof/>
          <w:sz w:val="20"/>
          <w:szCs w:val="20"/>
        </w:rPr>
        <w:t>2</w:t>
      </w:r>
      <w:r w:rsidRPr="00BC453A">
        <w:rPr>
          <w:rFonts w:ascii="Verdana" w:hAnsi="Verdana"/>
          <w:noProof/>
          <w:sz w:val="20"/>
          <w:szCs w:val="20"/>
        </w:rPr>
        <w:fldChar w:fldCharType="end"/>
      </w:r>
      <w:r w:rsidRPr="00BC453A">
        <w:rPr>
          <w:rFonts w:ascii="Verdana" w:hAnsi="Verdana"/>
          <w:sz w:val="20"/>
          <w:szCs w:val="20"/>
        </w:rPr>
        <w:t xml:space="preserve">.  Solid </w:t>
      </w:r>
      <w:r w:rsidR="00F57A79">
        <w:rPr>
          <w:rFonts w:ascii="Verdana" w:hAnsi="Verdana"/>
          <w:sz w:val="20"/>
          <w:szCs w:val="20"/>
        </w:rPr>
        <w:t>c</w:t>
      </w:r>
      <w:r w:rsidR="00F57A79" w:rsidRPr="00BC453A">
        <w:rPr>
          <w:rFonts w:ascii="Verdana" w:hAnsi="Verdana"/>
          <w:sz w:val="20"/>
          <w:szCs w:val="20"/>
        </w:rPr>
        <w:t>onstruction</w:t>
      </w:r>
      <w:r w:rsidRPr="00BC453A">
        <w:rPr>
          <w:rFonts w:ascii="Verdana" w:hAnsi="Verdana"/>
          <w:sz w:val="20"/>
          <w:szCs w:val="20"/>
        </w:rPr>
        <w:t>.  A mezzanine floor fitted with barriers and a safety gate</w:t>
      </w:r>
    </w:p>
    <w:p w14:paraId="5CF564A6" w14:textId="243770F1" w:rsidR="00BC453A" w:rsidRPr="00727F67" w:rsidRDefault="006C1616" w:rsidP="00BC453A">
      <w:pPr>
        <w:pStyle w:val="Heading1"/>
        <w:rPr>
          <w:rFonts w:ascii="Verdana" w:hAnsi="Verdana" w:cs="Arial"/>
          <w:b w:val="0"/>
          <w:color w:val="auto"/>
          <w:sz w:val="20"/>
          <w:szCs w:val="20"/>
        </w:rPr>
      </w:pPr>
      <w:r>
        <w:rPr>
          <w:rFonts w:ascii="Verdana" w:hAnsi="Verdana" w:cs="Arial"/>
          <w:color w:val="4F81BD" w:themeColor="accent1"/>
          <w:sz w:val="20"/>
          <w:szCs w:val="20"/>
        </w:rPr>
        <w:lastRenderedPageBreak/>
        <w:t>1.3</w:t>
      </w:r>
      <w:r w:rsidR="00727F67">
        <w:rPr>
          <w:rFonts w:ascii="Verdana" w:hAnsi="Verdana" w:cs="Arial"/>
          <w:color w:val="4F81BD" w:themeColor="accent1"/>
          <w:sz w:val="20"/>
          <w:szCs w:val="20"/>
        </w:rPr>
        <w:t xml:space="preserve"> </w:t>
      </w:r>
      <w:r w:rsidR="00BC453A" w:rsidRPr="00BC453A">
        <w:rPr>
          <w:rFonts w:ascii="Verdana" w:hAnsi="Verdana" w:cs="Arial"/>
          <w:color w:val="4F81BD" w:themeColor="accent1"/>
          <w:sz w:val="20"/>
          <w:szCs w:val="20"/>
        </w:rPr>
        <w:t>Mobile elevating work platforms (MEWP)</w:t>
      </w:r>
      <w:r w:rsidR="00BC453A" w:rsidRPr="00BC453A">
        <w:rPr>
          <w:rFonts w:ascii="Verdana" w:hAnsi="Verdana" w:cs="Arial"/>
          <w:color w:val="auto"/>
          <w:sz w:val="20"/>
          <w:szCs w:val="20"/>
        </w:rPr>
        <w:br/>
      </w:r>
      <w:r w:rsidR="00BC453A" w:rsidRPr="00BC453A">
        <w:rPr>
          <w:rFonts w:ascii="Verdana" w:hAnsi="Verdana" w:cs="Arial"/>
          <w:color w:val="auto"/>
          <w:sz w:val="20"/>
          <w:szCs w:val="20"/>
        </w:rPr>
        <w:br/>
      </w:r>
      <w:r w:rsidR="00BC453A" w:rsidRPr="00BC453A">
        <w:rPr>
          <w:rFonts w:ascii="Verdana" w:hAnsi="Verdana" w:cs="Arial"/>
          <w:b w:val="0"/>
          <w:color w:val="auto"/>
          <w:sz w:val="20"/>
          <w:szCs w:val="20"/>
        </w:rPr>
        <w:t>MEWP are work platforms that can be raised or lowered to an appropriate height, normally with hydraulics. Examples include boom lifts (cherry pickers), scissor lifts, vertical mast lifts, and vehicle mounted access systems.  Simple, easy to use manual MEWP such as “Peco-lifts” are also being used within the University as a safer alternative to ladders.</w:t>
      </w:r>
      <w:r w:rsidR="00727F67">
        <w:rPr>
          <w:rFonts w:ascii="Verdana" w:hAnsi="Verdana" w:cs="Arial"/>
          <w:b w:val="0"/>
          <w:color w:val="auto"/>
          <w:sz w:val="20"/>
          <w:szCs w:val="20"/>
        </w:rPr>
        <w:br/>
      </w:r>
      <w:r w:rsidR="00727F67">
        <w:rPr>
          <w:rFonts w:ascii="Verdana" w:hAnsi="Verdana" w:cs="Arial"/>
          <w:b w:val="0"/>
          <w:color w:val="auto"/>
          <w:sz w:val="20"/>
          <w:szCs w:val="20"/>
        </w:rPr>
        <w:br/>
      </w:r>
      <w:r w:rsidR="00BC453A" w:rsidRPr="00BC453A">
        <w:rPr>
          <w:rFonts w:ascii="Verdana" w:hAnsi="Verdana" w:cs="Arial"/>
          <w:b w:val="0"/>
          <w:color w:val="auto"/>
          <w:sz w:val="20"/>
          <w:szCs w:val="20"/>
        </w:rPr>
        <w:t xml:space="preserve">If you are using a MEWP, </w:t>
      </w:r>
      <w:r w:rsidR="00C34932">
        <w:rPr>
          <w:rFonts w:ascii="Verdana" w:hAnsi="Verdana" w:cs="Arial"/>
          <w:b w:val="0"/>
          <w:color w:val="auto"/>
          <w:sz w:val="20"/>
          <w:szCs w:val="20"/>
        </w:rPr>
        <w:t xml:space="preserve">you should </w:t>
      </w:r>
      <w:r w:rsidR="00295D66">
        <w:rPr>
          <w:rFonts w:ascii="Verdana" w:hAnsi="Verdana" w:cs="Arial"/>
          <w:b w:val="0"/>
          <w:color w:val="auto"/>
          <w:sz w:val="20"/>
          <w:szCs w:val="20"/>
        </w:rPr>
        <w:t>ensure that</w:t>
      </w:r>
      <w:r w:rsidR="00BC453A" w:rsidRPr="00BC453A">
        <w:rPr>
          <w:rFonts w:ascii="Verdana" w:hAnsi="Verdana" w:cs="Arial"/>
          <w:b w:val="0"/>
          <w:color w:val="auto"/>
          <w:sz w:val="20"/>
          <w:szCs w:val="20"/>
        </w:rPr>
        <w:t>:</w:t>
      </w:r>
    </w:p>
    <w:p w14:paraId="4D231EED" w14:textId="77777777" w:rsidR="00BC453A" w:rsidRPr="00BC453A" w:rsidRDefault="00F57A79" w:rsidP="00BC453A">
      <w:pPr>
        <w:pStyle w:val="Heading1"/>
        <w:keepNext w:val="0"/>
        <w:keepLines w:val="0"/>
        <w:numPr>
          <w:ilvl w:val="0"/>
          <w:numId w:val="19"/>
        </w:numPr>
        <w:spacing w:before="0" w:after="120" w:line="240" w:lineRule="auto"/>
        <w:rPr>
          <w:rFonts w:ascii="Verdana" w:hAnsi="Verdana" w:cs="Arial"/>
          <w:b w:val="0"/>
          <w:color w:val="auto"/>
          <w:sz w:val="20"/>
          <w:szCs w:val="20"/>
        </w:rPr>
      </w:pPr>
      <w:r>
        <w:rPr>
          <w:rFonts w:ascii="Verdana" w:hAnsi="Verdana" w:cs="Arial"/>
          <w:b w:val="0"/>
          <w:color w:val="auto"/>
          <w:sz w:val="20"/>
          <w:szCs w:val="20"/>
        </w:rPr>
        <w:t xml:space="preserve">You </w:t>
      </w:r>
      <w:r w:rsidR="00295D66">
        <w:rPr>
          <w:rFonts w:ascii="Verdana" w:hAnsi="Verdana" w:cs="Arial"/>
          <w:b w:val="0"/>
          <w:color w:val="auto"/>
          <w:sz w:val="20"/>
          <w:szCs w:val="20"/>
        </w:rPr>
        <w:t>are</w:t>
      </w:r>
      <w:r w:rsidR="00BC453A" w:rsidRPr="00BC453A">
        <w:rPr>
          <w:rFonts w:ascii="Verdana" w:hAnsi="Verdana" w:cs="Arial"/>
          <w:b w:val="0"/>
          <w:color w:val="auto"/>
          <w:sz w:val="20"/>
          <w:szCs w:val="20"/>
        </w:rPr>
        <w:t xml:space="preserve"> trained and </w:t>
      </w:r>
      <w:r w:rsidR="006868BA">
        <w:rPr>
          <w:rFonts w:ascii="Verdana" w:hAnsi="Verdana" w:cs="Arial"/>
          <w:b w:val="0"/>
          <w:color w:val="auto"/>
          <w:sz w:val="20"/>
          <w:szCs w:val="20"/>
        </w:rPr>
        <w:t>authorised to use the equipment</w:t>
      </w:r>
    </w:p>
    <w:p w14:paraId="57665625" w14:textId="77777777" w:rsidR="00BC453A" w:rsidRPr="00BC453A" w:rsidRDefault="00F57A79" w:rsidP="00BC453A">
      <w:pPr>
        <w:pStyle w:val="Heading1"/>
        <w:keepNext w:val="0"/>
        <w:keepLines w:val="0"/>
        <w:numPr>
          <w:ilvl w:val="0"/>
          <w:numId w:val="19"/>
        </w:numPr>
        <w:spacing w:before="0" w:after="120" w:line="240" w:lineRule="auto"/>
        <w:rPr>
          <w:rFonts w:ascii="Verdana" w:hAnsi="Verdana" w:cs="Arial"/>
          <w:b w:val="0"/>
          <w:color w:val="auto"/>
          <w:sz w:val="20"/>
          <w:szCs w:val="20"/>
        </w:rPr>
      </w:pPr>
      <w:r>
        <w:rPr>
          <w:rFonts w:ascii="Verdana" w:hAnsi="Verdana" w:cs="Arial"/>
          <w:b w:val="0"/>
          <w:color w:val="auto"/>
          <w:sz w:val="20"/>
          <w:szCs w:val="20"/>
        </w:rPr>
        <w:t>Y</w:t>
      </w:r>
      <w:r w:rsidR="00295D66">
        <w:rPr>
          <w:rFonts w:ascii="Verdana" w:hAnsi="Verdana" w:cs="Arial"/>
          <w:b w:val="0"/>
          <w:color w:val="auto"/>
          <w:sz w:val="20"/>
          <w:szCs w:val="20"/>
        </w:rPr>
        <w:t>ou f</w:t>
      </w:r>
      <w:r w:rsidR="006868BA">
        <w:rPr>
          <w:rFonts w:ascii="Verdana" w:hAnsi="Verdana" w:cs="Arial"/>
          <w:b w:val="0"/>
          <w:color w:val="auto"/>
          <w:sz w:val="20"/>
          <w:szCs w:val="20"/>
        </w:rPr>
        <w:t>ollow Safe Work Instructions</w:t>
      </w:r>
    </w:p>
    <w:p w14:paraId="0C03A070" w14:textId="77777777" w:rsidR="00BC453A" w:rsidRPr="00BC453A" w:rsidRDefault="00F57A79" w:rsidP="00BC453A">
      <w:pPr>
        <w:pStyle w:val="Heading1"/>
        <w:keepNext w:val="0"/>
        <w:keepLines w:val="0"/>
        <w:numPr>
          <w:ilvl w:val="0"/>
          <w:numId w:val="19"/>
        </w:numPr>
        <w:spacing w:before="0" w:after="120" w:line="240" w:lineRule="auto"/>
        <w:rPr>
          <w:rFonts w:ascii="Verdana" w:hAnsi="Verdana" w:cs="Arial"/>
          <w:b w:val="0"/>
          <w:color w:val="auto"/>
          <w:sz w:val="20"/>
          <w:szCs w:val="20"/>
        </w:rPr>
      </w:pPr>
      <w:r>
        <w:rPr>
          <w:rFonts w:ascii="Verdana" w:hAnsi="Verdana" w:cs="Arial"/>
          <w:b w:val="0"/>
          <w:color w:val="auto"/>
          <w:sz w:val="20"/>
          <w:szCs w:val="20"/>
        </w:rPr>
        <w:t>Y</w:t>
      </w:r>
      <w:r w:rsidR="00295D66">
        <w:rPr>
          <w:rFonts w:ascii="Verdana" w:hAnsi="Verdana" w:cs="Arial"/>
          <w:b w:val="0"/>
          <w:color w:val="auto"/>
          <w:sz w:val="20"/>
          <w:szCs w:val="20"/>
        </w:rPr>
        <w:t>ou n</w:t>
      </w:r>
      <w:r w:rsidR="00BC453A" w:rsidRPr="00BC453A">
        <w:rPr>
          <w:rFonts w:ascii="Verdana" w:hAnsi="Verdana" w:cs="Arial"/>
          <w:b w:val="0"/>
          <w:color w:val="auto"/>
          <w:sz w:val="20"/>
          <w:szCs w:val="20"/>
        </w:rPr>
        <w:t xml:space="preserve">ot exceed the </w:t>
      </w:r>
      <w:r w:rsidR="006868BA">
        <w:rPr>
          <w:rFonts w:ascii="Verdana" w:hAnsi="Verdana" w:cs="Arial"/>
          <w:b w:val="0"/>
          <w:color w:val="auto"/>
          <w:sz w:val="20"/>
          <w:szCs w:val="20"/>
        </w:rPr>
        <w:t>rated lift capacity of the MEWP</w:t>
      </w:r>
    </w:p>
    <w:p w14:paraId="022E97BF" w14:textId="77777777" w:rsidR="00BC453A" w:rsidRPr="00BC453A" w:rsidRDefault="00F57A79" w:rsidP="00BC453A">
      <w:pPr>
        <w:pStyle w:val="Heading1"/>
        <w:keepNext w:val="0"/>
        <w:keepLines w:val="0"/>
        <w:numPr>
          <w:ilvl w:val="0"/>
          <w:numId w:val="19"/>
        </w:numPr>
        <w:spacing w:before="0" w:after="120" w:line="240" w:lineRule="auto"/>
        <w:rPr>
          <w:rFonts w:ascii="Verdana" w:hAnsi="Verdana" w:cs="Arial"/>
          <w:b w:val="0"/>
          <w:color w:val="auto"/>
          <w:sz w:val="20"/>
          <w:szCs w:val="20"/>
        </w:rPr>
      </w:pPr>
      <w:r>
        <w:rPr>
          <w:rFonts w:ascii="Verdana" w:hAnsi="Verdana" w:cs="Arial"/>
          <w:b w:val="0"/>
          <w:color w:val="auto"/>
          <w:sz w:val="20"/>
          <w:szCs w:val="20"/>
        </w:rPr>
        <w:t>T</w:t>
      </w:r>
      <w:r w:rsidR="00BC453A" w:rsidRPr="00BC453A">
        <w:rPr>
          <w:rFonts w:ascii="Verdana" w:hAnsi="Verdana" w:cs="Arial"/>
          <w:b w:val="0"/>
          <w:color w:val="auto"/>
          <w:sz w:val="20"/>
          <w:szCs w:val="20"/>
        </w:rPr>
        <w:t xml:space="preserve">he MEWP is </w:t>
      </w:r>
      <w:r w:rsidR="006868BA">
        <w:rPr>
          <w:rFonts w:ascii="Verdana" w:hAnsi="Verdana" w:cs="Arial"/>
          <w:b w:val="0"/>
          <w:color w:val="auto"/>
          <w:sz w:val="20"/>
          <w:szCs w:val="20"/>
        </w:rPr>
        <w:t>used on level and firm surfaces</w:t>
      </w:r>
    </w:p>
    <w:p w14:paraId="5080308F" w14:textId="77777777" w:rsidR="00BC453A" w:rsidRPr="00BC453A" w:rsidRDefault="00F57A79" w:rsidP="00BC453A">
      <w:pPr>
        <w:pStyle w:val="Heading1"/>
        <w:keepNext w:val="0"/>
        <w:keepLines w:val="0"/>
        <w:numPr>
          <w:ilvl w:val="0"/>
          <w:numId w:val="19"/>
        </w:numPr>
        <w:spacing w:before="0" w:after="120" w:line="240" w:lineRule="auto"/>
        <w:rPr>
          <w:rFonts w:ascii="Verdana" w:hAnsi="Verdana" w:cs="Arial"/>
          <w:b w:val="0"/>
          <w:color w:val="auto"/>
          <w:sz w:val="20"/>
          <w:szCs w:val="20"/>
        </w:rPr>
      </w:pPr>
      <w:r>
        <w:rPr>
          <w:rFonts w:ascii="Verdana" w:hAnsi="Verdana" w:cs="Arial"/>
          <w:b w:val="0"/>
          <w:color w:val="auto"/>
          <w:sz w:val="20"/>
          <w:szCs w:val="20"/>
        </w:rPr>
        <w:t>A</w:t>
      </w:r>
      <w:r w:rsidR="00BC453A" w:rsidRPr="00BC453A">
        <w:rPr>
          <w:rFonts w:ascii="Verdana" w:hAnsi="Verdana" w:cs="Arial"/>
          <w:b w:val="0"/>
          <w:color w:val="auto"/>
          <w:sz w:val="20"/>
          <w:szCs w:val="20"/>
        </w:rPr>
        <w:t>ny fitted MEWP stabilising</w:t>
      </w:r>
      <w:r w:rsidR="006868BA">
        <w:rPr>
          <w:rFonts w:ascii="Verdana" w:hAnsi="Verdana" w:cs="Arial"/>
          <w:b w:val="0"/>
          <w:color w:val="auto"/>
          <w:sz w:val="20"/>
          <w:szCs w:val="20"/>
        </w:rPr>
        <w:t xml:space="preserve"> devices are correctly deployed</w:t>
      </w:r>
    </w:p>
    <w:p w14:paraId="60D3C44D" w14:textId="77777777" w:rsidR="00BC453A" w:rsidRPr="00BC453A" w:rsidRDefault="00F57A79" w:rsidP="00BC453A">
      <w:pPr>
        <w:pStyle w:val="Heading1"/>
        <w:keepNext w:val="0"/>
        <w:keepLines w:val="0"/>
        <w:numPr>
          <w:ilvl w:val="0"/>
          <w:numId w:val="19"/>
        </w:numPr>
        <w:spacing w:before="0" w:after="120" w:line="240" w:lineRule="auto"/>
        <w:rPr>
          <w:rFonts w:ascii="Verdana" w:hAnsi="Verdana" w:cs="Arial"/>
          <w:b w:val="0"/>
          <w:color w:val="auto"/>
          <w:sz w:val="20"/>
          <w:szCs w:val="20"/>
        </w:rPr>
      </w:pPr>
      <w:r>
        <w:rPr>
          <w:rFonts w:ascii="Verdana" w:hAnsi="Verdana" w:cs="Arial"/>
          <w:b w:val="0"/>
          <w:color w:val="auto"/>
          <w:sz w:val="20"/>
          <w:szCs w:val="20"/>
        </w:rPr>
        <w:t>H</w:t>
      </w:r>
      <w:r w:rsidR="00BC453A" w:rsidRPr="00BC453A">
        <w:rPr>
          <w:rFonts w:ascii="Verdana" w:hAnsi="Verdana" w:cs="Arial"/>
          <w:b w:val="0"/>
          <w:color w:val="auto"/>
          <w:sz w:val="20"/>
          <w:szCs w:val="20"/>
        </w:rPr>
        <w:t>azards associated with power lin</w:t>
      </w:r>
      <w:r w:rsidR="006868BA">
        <w:rPr>
          <w:rFonts w:ascii="Verdana" w:hAnsi="Verdana" w:cs="Arial"/>
          <w:b w:val="0"/>
          <w:color w:val="auto"/>
          <w:sz w:val="20"/>
          <w:szCs w:val="20"/>
        </w:rPr>
        <w:t>es are appropriately controlled</w:t>
      </w:r>
    </w:p>
    <w:p w14:paraId="371EB376" w14:textId="77777777" w:rsidR="00BC453A" w:rsidRPr="00BC453A" w:rsidRDefault="00F57A79" w:rsidP="00BC453A">
      <w:pPr>
        <w:pStyle w:val="Heading1"/>
        <w:keepNext w:val="0"/>
        <w:keepLines w:val="0"/>
        <w:numPr>
          <w:ilvl w:val="0"/>
          <w:numId w:val="19"/>
        </w:numPr>
        <w:spacing w:before="0" w:after="120" w:line="240" w:lineRule="auto"/>
        <w:rPr>
          <w:rFonts w:ascii="Verdana" w:hAnsi="Verdana" w:cs="Arial"/>
          <w:b w:val="0"/>
          <w:color w:val="auto"/>
          <w:sz w:val="20"/>
          <w:szCs w:val="20"/>
        </w:rPr>
      </w:pPr>
      <w:r>
        <w:rPr>
          <w:rFonts w:ascii="Verdana" w:hAnsi="Verdana" w:cs="Arial"/>
          <w:b w:val="0"/>
          <w:color w:val="auto"/>
          <w:sz w:val="20"/>
          <w:szCs w:val="20"/>
        </w:rPr>
        <w:t>T</w:t>
      </w:r>
      <w:r w:rsidR="00BC453A" w:rsidRPr="00BC453A">
        <w:rPr>
          <w:rFonts w:ascii="Verdana" w:hAnsi="Verdana" w:cs="Arial"/>
          <w:b w:val="0"/>
          <w:color w:val="auto"/>
          <w:sz w:val="20"/>
          <w:szCs w:val="20"/>
        </w:rPr>
        <w:t xml:space="preserve">he MEWP will not create a hazard, e.g., the boom will not swing out into the </w:t>
      </w:r>
      <w:r w:rsidR="006868BA">
        <w:rPr>
          <w:rFonts w:ascii="Verdana" w:hAnsi="Verdana" w:cs="Arial"/>
          <w:b w:val="0"/>
          <w:color w:val="auto"/>
          <w:sz w:val="20"/>
          <w:szCs w:val="20"/>
        </w:rPr>
        <w:t>path of vehicles or pedestrians</w:t>
      </w:r>
    </w:p>
    <w:p w14:paraId="2FD78884" w14:textId="77777777" w:rsidR="00BC453A" w:rsidRPr="00BC453A" w:rsidRDefault="0076412C" w:rsidP="00BC453A">
      <w:pPr>
        <w:pStyle w:val="Heading1"/>
        <w:keepNext w:val="0"/>
        <w:keepLines w:val="0"/>
        <w:numPr>
          <w:ilvl w:val="0"/>
          <w:numId w:val="19"/>
        </w:numPr>
        <w:spacing w:before="0" w:after="120" w:line="240" w:lineRule="auto"/>
        <w:rPr>
          <w:rFonts w:ascii="Verdana" w:hAnsi="Verdana" w:cs="Arial"/>
          <w:b w:val="0"/>
          <w:color w:val="auto"/>
          <w:sz w:val="20"/>
          <w:szCs w:val="20"/>
        </w:rPr>
      </w:pPr>
      <w:r>
        <w:rPr>
          <w:rFonts w:ascii="Verdana" w:hAnsi="Verdana" w:cs="Arial"/>
          <w:b w:val="0"/>
          <w:color w:val="auto"/>
          <w:sz w:val="20"/>
          <w:szCs w:val="20"/>
        </w:rPr>
        <w:t>T</w:t>
      </w:r>
      <w:r w:rsidR="00BC453A" w:rsidRPr="00BC453A">
        <w:rPr>
          <w:rFonts w:ascii="Verdana" w:hAnsi="Verdana" w:cs="Arial"/>
          <w:b w:val="0"/>
          <w:color w:val="auto"/>
          <w:sz w:val="20"/>
          <w:szCs w:val="20"/>
        </w:rPr>
        <w:t>he MEWP will not b</w:t>
      </w:r>
      <w:r w:rsidR="006868BA">
        <w:rPr>
          <w:rFonts w:ascii="Verdana" w:hAnsi="Verdana" w:cs="Arial"/>
          <w:b w:val="0"/>
          <w:color w:val="auto"/>
          <w:sz w:val="20"/>
          <w:szCs w:val="20"/>
        </w:rPr>
        <w:t>e overloaded or used as a crane</w:t>
      </w:r>
      <w:r w:rsidR="00BC453A" w:rsidRPr="00BC453A">
        <w:rPr>
          <w:rFonts w:ascii="Verdana" w:hAnsi="Verdana" w:cs="Arial"/>
          <w:b w:val="0"/>
          <w:color w:val="auto"/>
          <w:sz w:val="20"/>
          <w:szCs w:val="20"/>
        </w:rPr>
        <w:t xml:space="preserve"> </w:t>
      </w:r>
    </w:p>
    <w:p w14:paraId="7A9CF0D6" w14:textId="77777777" w:rsidR="00BC453A" w:rsidRPr="00BC453A" w:rsidRDefault="0076412C" w:rsidP="00BC453A">
      <w:pPr>
        <w:pStyle w:val="Heading1"/>
        <w:keepNext w:val="0"/>
        <w:keepLines w:val="0"/>
        <w:numPr>
          <w:ilvl w:val="0"/>
          <w:numId w:val="19"/>
        </w:numPr>
        <w:spacing w:before="0" w:after="120" w:line="240" w:lineRule="auto"/>
        <w:rPr>
          <w:rFonts w:ascii="Verdana" w:hAnsi="Verdana" w:cs="Arial"/>
          <w:b w:val="0"/>
          <w:color w:val="auto"/>
          <w:sz w:val="20"/>
          <w:szCs w:val="20"/>
        </w:rPr>
      </w:pPr>
      <w:r>
        <w:rPr>
          <w:rFonts w:ascii="Verdana" w:hAnsi="Verdana" w:cs="Arial"/>
          <w:b w:val="0"/>
          <w:color w:val="auto"/>
          <w:sz w:val="20"/>
          <w:szCs w:val="20"/>
        </w:rPr>
        <w:t>Y</w:t>
      </w:r>
      <w:r w:rsidR="006868BA">
        <w:rPr>
          <w:rFonts w:ascii="Verdana" w:hAnsi="Verdana" w:cs="Arial"/>
          <w:b w:val="0"/>
          <w:color w:val="auto"/>
          <w:sz w:val="20"/>
          <w:szCs w:val="20"/>
        </w:rPr>
        <w:t xml:space="preserve">ou </w:t>
      </w:r>
      <w:r w:rsidR="00295D66">
        <w:rPr>
          <w:rFonts w:ascii="Verdana" w:hAnsi="Verdana" w:cs="Arial"/>
          <w:b w:val="0"/>
          <w:color w:val="auto"/>
          <w:sz w:val="20"/>
          <w:szCs w:val="20"/>
        </w:rPr>
        <w:t>w</w:t>
      </w:r>
      <w:r w:rsidR="00BC453A" w:rsidRPr="00BC453A">
        <w:rPr>
          <w:rFonts w:ascii="Verdana" w:hAnsi="Verdana" w:cs="Arial"/>
          <w:b w:val="0"/>
          <w:color w:val="auto"/>
          <w:sz w:val="20"/>
          <w:szCs w:val="20"/>
        </w:rPr>
        <w:t>ear a helmet with chin straps if you are working near ceilings or near projecti</w:t>
      </w:r>
      <w:r w:rsidR="006868BA">
        <w:rPr>
          <w:rFonts w:ascii="Verdana" w:hAnsi="Verdana" w:cs="Arial"/>
          <w:b w:val="0"/>
          <w:color w:val="auto"/>
          <w:sz w:val="20"/>
          <w:szCs w:val="20"/>
        </w:rPr>
        <w:t>ons that might strike your head</w:t>
      </w:r>
    </w:p>
    <w:p w14:paraId="71D04D7B" w14:textId="77777777" w:rsidR="00BC453A" w:rsidRPr="00BC453A" w:rsidRDefault="00BC453A" w:rsidP="00BC453A">
      <w:pPr>
        <w:pStyle w:val="ListParagraph"/>
        <w:keepNext/>
        <w:spacing w:after="120"/>
        <w:jc w:val="center"/>
        <w:rPr>
          <w:rFonts w:ascii="Verdana" w:hAnsi="Verdana"/>
          <w:sz w:val="20"/>
          <w:szCs w:val="20"/>
        </w:rPr>
      </w:pPr>
      <w:r w:rsidRPr="00BC453A">
        <w:rPr>
          <w:rFonts w:ascii="Verdana" w:hAnsi="Verdana" w:cs="Arial"/>
          <w:noProof/>
          <w:sz w:val="20"/>
          <w:szCs w:val="20"/>
          <w:lang w:eastAsia="en-NZ"/>
        </w:rPr>
        <w:drawing>
          <wp:inline distT="0" distB="0" distL="0" distR="0" wp14:anchorId="279189AD" wp14:editId="44C45169">
            <wp:extent cx="3240000" cy="2430180"/>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bile Elevated Work Platform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40000" cy="2430180"/>
                    </a:xfrm>
                    <a:prstGeom prst="rect">
                      <a:avLst/>
                    </a:prstGeom>
                  </pic:spPr>
                </pic:pic>
              </a:graphicData>
            </a:graphic>
          </wp:inline>
        </w:drawing>
      </w:r>
    </w:p>
    <w:p w14:paraId="5F395EBE" w14:textId="74F7B0CA" w:rsidR="00BC453A" w:rsidRPr="00BC453A" w:rsidRDefault="00BC453A" w:rsidP="00645C33">
      <w:pPr>
        <w:pStyle w:val="Caption"/>
        <w:jc w:val="center"/>
        <w:rPr>
          <w:rFonts w:ascii="Verdana" w:hAnsi="Verdana" w:cs="Arial"/>
          <w:sz w:val="20"/>
          <w:szCs w:val="20"/>
        </w:rPr>
      </w:pPr>
      <w:r w:rsidRPr="00BC453A">
        <w:rPr>
          <w:rFonts w:ascii="Verdana" w:hAnsi="Verdana"/>
          <w:sz w:val="20"/>
          <w:szCs w:val="20"/>
        </w:rPr>
        <w:t xml:space="preserve">Figure </w:t>
      </w:r>
      <w:r w:rsidRPr="00BC453A">
        <w:rPr>
          <w:rFonts w:ascii="Verdana" w:hAnsi="Verdana"/>
          <w:sz w:val="20"/>
          <w:szCs w:val="20"/>
        </w:rPr>
        <w:fldChar w:fldCharType="begin"/>
      </w:r>
      <w:r w:rsidRPr="00BC453A">
        <w:rPr>
          <w:rFonts w:ascii="Verdana" w:hAnsi="Verdana"/>
          <w:sz w:val="20"/>
          <w:szCs w:val="20"/>
        </w:rPr>
        <w:instrText xml:space="preserve"> SEQ Figure \* ARABIC </w:instrText>
      </w:r>
      <w:r w:rsidRPr="00BC453A">
        <w:rPr>
          <w:rFonts w:ascii="Verdana" w:hAnsi="Verdana"/>
          <w:sz w:val="20"/>
          <w:szCs w:val="20"/>
        </w:rPr>
        <w:fldChar w:fldCharType="separate"/>
      </w:r>
      <w:r w:rsidR="001D66E8">
        <w:rPr>
          <w:rFonts w:ascii="Verdana" w:hAnsi="Verdana"/>
          <w:noProof/>
          <w:sz w:val="20"/>
          <w:szCs w:val="20"/>
        </w:rPr>
        <w:t>3</w:t>
      </w:r>
      <w:r w:rsidRPr="00BC453A">
        <w:rPr>
          <w:rFonts w:ascii="Verdana" w:hAnsi="Verdana"/>
          <w:noProof/>
          <w:sz w:val="20"/>
          <w:szCs w:val="20"/>
        </w:rPr>
        <w:fldChar w:fldCharType="end"/>
      </w:r>
      <w:r w:rsidRPr="00BC453A">
        <w:rPr>
          <w:rFonts w:ascii="Verdana" w:hAnsi="Verdana"/>
          <w:sz w:val="20"/>
          <w:szCs w:val="20"/>
        </w:rPr>
        <w:t xml:space="preserve">. </w:t>
      </w:r>
      <w:r w:rsidR="00D70C4A">
        <w:rPr>
          <w:rFonts w:ascii="Verdana" w:hAnsi="Verdana"/>
          <w:sz w:val="20"/>
          <w:szCs w:val="20"/>
        </w:rPr>
        <w:t>Various m</w:t>
      </w:r>
      <w:r w:rsidRPr="00BC453A">
        <w:rPr>
          <w:rFonts w:ascii="Verdana" w:hAnsi="Verdana"/>
          <w:sz w:val="20"/>
          <w:szCs w:val="20"/>
        </w:rPr>
        <w:t xml:space="preserve">obile </w:t>
      </w:r>
      <w:r w:rsidR="00B61544">
        <w:rPr>
          <w:rFonts w:ascii="Verdana" w:hAnsi="Verdana"/>
          <w:sz w:val="20"/>
          <w:szCs w:val="20"/>
        </w:rPr>
        <w:t>e</w:t>
      </w:r>
      <w:r w:rsidR="00B61544" w:rsidRPr="00BC453A">
        <w:rPr>
          <w:rFonts w:ascii="Verdana" w:hAnsi="Verdana"/>
          <w:sz w:val="20"/>
          <w:szCs w:val="20"/>
        </w:rPr>
        <w:t xml:space="preserve">levated </w:t>
      </w:r>
      <w:r w:rsidR="00B61544">
        <w:rPr>
          <w:rFonts w:ascii="Verdana" w:hAnsi="Verdana"/>
          <w:sz w:val="20"/>
          <w:szCs w:val="20"/>
        </w:rPr>
        <w:t>working platforms (MEWP)</w:t>
      </w:r>
    </w:p>
    <w:p w14:paraId="36F490FE" w14:textId="77777777" w:rsidR="00BC453A" w:rsidRPr="00BC453A" w:rsidRDefault="00BC453A" w:rsidP="00BC453A">
      <w:pPr>
        <w:pStyle w:val="Heading2"/>
        <w:keepNext w:val="0"/>
        <w:keepLines w:val="0"/>
        <w:widowControl w:val="0"/>
        <w:rPr>
          <w:rFonts w:ascii="Verdana" w:hAnsi="Verdana" w:cs="Arial"/>
          <w:i/>
          <w:color w:val="auto"/>
          <w:sz w:val="20"/>
          <w:szCs w:val="20"/>
        </w:rPr>
      </w:pPr>
      <w:r w:rsidRPr="00BC453A">
        <w:rPr>
          <w:rFonts w:ascii="Verdana" w:hAnsi="Verdana" w:cs="Arial"/>
          <w:i/>
          <w:color w:val="auto"/>
          <w:sz w:val="20"/>
          <w:szCs w:val="20"/>
        </w:rPr>
        <w:t>Harnesses and MEWP</w:t>
      </w:r>
    </w:p>
    <w:p w14:paraId="5F6B1E50" w14:textId="1D9B0DF7" w:rsidR="00BC453A" w:rsidRPr="00BC453A" w:rsidRDefault="00BC453A" w:rsidP="00BC453A">
      <w:pPr>
        <w:pStyle w:val="Heading2"/>
        <w:keepNext w:val="0"/>
        <w:keepLines w:val="0"/>
        <w:widowControl w:val="0"/>
        <w:rPr>
          <w:rFonts w:ascii="Verdana" w:hAnsi="Verdana" w:cs="Arial"/>
          <w:b w:val="0"/>
          <w:color w:val="auto"/>
          <w:sz w:val="20"/>
          <w:szCs w:val="20"/>
        </w:rPr>
      </w:pPr>
      <w:r w:rsidRPr="00BC453A">
        <w:rPr>
          <w:rFonts w:ascii="Verdana" w:hAnsi="Verdana" w:cs="Arial"/>
          <w:b w:val="0"/>
          <w:color w:val="auto"/>
          <w:sz w:val="20"/>
          <w:szCs w:val="20"/>
        </w:rPr>
        <w:t xml:space="preserve">Because of the likelihood that an operator can be catapulted from the basket, if you are using a </w:t>
      </w:r>
      <w:r w:rsidRPr="00DE59ED">
        <w:rPr>
          <w:rFonts w:ascii="Verdana" w:hAnsi="Verdana" w:cs="Arial"/>
          <w:b w:val="0"/>
          <w:color w:val="auto"/>
          <w:sz w:val="20"/>
          <w:szCs w:val="20"/>
        </w:rPr>
        <w:t>boom-style</w:t>
      </w:r>
      <w:r w:rsidRPr="00BC453A">
        <w:rPr>
          <w:rFonts w:ascii="Verdana" w:hAnsi="Verdana" w:cs="Arial"/>
          <w:b w:val="0"/>
          <w:color w:val="auto"/>
          <w:sz w:val="20"/>
          <w:szCs w:val="20"/>
        </w:rPr>
        <w:t xml:space="preserve"> MEWP </w:t>
      </w:r>
      <w:r w:rsidR="00D70C4A">
        <w:rPr>
          <w:rFonts w:ascii="Verdana" w:hAnsi="Verdana" w:cs="Arial"/>
          <w:b w:val="0"/>
          <w:color w:val="auto"/>
          <w:sz w:val="20"/>
          <w:szCs w:val="20"/>
        </w:rPr>
        <w:t xml:space="preserve">(also known as a knuckle boom or cherry picker) </w:t>
      </w:r>
      <w:r w:rsidRPr="00BC453A">
        <w:rPr>
          <w:rFonts w:ascii="Verdana" w:hAnsi="Verdana" w:cs="Arial"/>
          <w:b w:val="0"/>
          <w:color w:val="auto"/>
          <w:sz w:val="20"/>
          <w:szCs w:val="20"/>
        </w:rPr>
        <w:t xml:space="preserve">you </w:t>
      </w:r>
      <w:r w:rsidRPr="00BC453A">
        <w:rPr>
          <w:rFonts w:ascii="Verdana" w:hAnsi="Verdana" w:cs="Arial"/>
          <w:b w:val="0"/>
          <w:i/>
          <w:color w:val="auto"/>
          <w:sz w:val="20"/>
          <w:szCs w:val="20"/>
        </w:rPr>
        <w:t>must</w:t>
      </w:r>
      <w:r w:rsidRPr="00BC453A">
        <w:rPr>
          <w:rFonts w:ascii="Verdana" w:hAnsi="Verdana" w:cs="Arial"/>
          <w:b w:val="0"/>
          <w:color w:val="auto"/>
          <w:sz w:val="20"/>
          <w:szCs w:val="20"/>
        </w:rPr>
        <w:t xml:space="preserve"> wear a safety harness that is connected to a shock absorbing lanyard.  The lanyard in turn must be attached to a certified anchor point (even if you are just driving around with the boom lowered). The lanyard should be just long enough to provide free movement within the confines of the bucket</w:t>
      </w:r>
      <w:r w:rsidR="00D70C4A">
        <w:rPr>
          <w:rFonts w:ascii="Verdana" w:hAnsi="Verdana" w:cs="Arial"/>
          <w:b w:val="0"/>
          <w:color w:val="auto"/>
          <w:sz w:val="20"/>
          <w:szCs w:val="20"/>
        </w:rPr>
        <w:t xml:space="preserve"> and not allow you to climb out of the basket</w:t>
      </w:r>
      <w:r w:rsidRPr="00BC453A">
        <w:rPr>
          <w:rFonts w:ascii="Verdana" w:hAnsi="Verdana" w:cs="Arial"/>
          <w:b w:val="0"/>
          <w:color w:val="auto"/>
          <w:sz w:val="20"/>
          <w:szCs w:val="20"/>
        </w:rPr>
        <w:t>.</w:t>
      </w:r>
    </w:p>
    <w:p w14:paraId="2B76CC30" w14:textId="77777777" w:rsidR="00BC453A" w:rsidRPr="00BC453A" w:rsidRDefault="00BC453A" w:rsidP="00BC453A">
      <w:pPr>
        <w:widowControl w:val="0"/>
        <w:jc w:val="center"/>
        <w:rPr>
          <w:rFonts w:ascii="Verdana" w:hAnsi="Verdana"/>
          <w:sz w:val="20"/>
          <w:szCs w:val="20"/>
        </w:rPr>
      </w:pPr>
      <w:r w:rsidRPr="00BC453A">
        <w:rPr>
          <w:rFonts w:ascii="Verdana" w:hAnsi="Verdana"/>
          <w:noProof/>
          <w:sz w:val="20"/>
          <w:szCs w:val="20"/>
          <w:lang w:eastAsia="en-NZ"/>
        </w:rPr>
        <w:lastRenderedPageBreak/>
        <w:drawing>
          <wp:anchor distT="0" distB="0" distL="114300" distR="114300" simplePos="0" relativeHeight="251659264" behindDoc="0" locked="0" layoutInCell="1" allowOverlap="1" wp14:anchorId="7252E465" wp14:editId="50DF3A7E">
            <wp:simplePos x="0" y="0"/>
            <wp:positionH relativeFrom="column">
              <wp:posOffset>1347470</wp:posOffset>
            </wp:positionH>
            <wp:positionV relativeFrom="paragraph">
              <wp:posOffset>139700</wp:posOffset>
            </wp:positionV>
            <wp:extent cx="3240000" cy="2429629"/>
            <wp:effectExtent l="0" t="0" r="0" b="8890"/>
            <wp:wrapSquare wrapText="bothSides"/>
            <wp:docPr id="6" name="Picture 6" descr="C:\Users\rpow972\AppData\Local\Microsoft\Windows\Temporary Internet Files\Content.Word\IMG_0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pow972\AppData\Local\Microsoft\Windows\Temporary Internet Files\Content.Word\IMG_088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40000" cy="24296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453A">
        <w:rPr>
          <w:rFonts w:ascii="Verdana" w:hAnsi="Verdana"/>
          <w:sz w:val="20"/>
          <w:szCs w:val="20"/>
        </w:rPr>
        <w:br w:type="textWrapping" w:clear="all"/>
      </w:r>
    </w:p>
    <w:p w14:paraId="07842136" w14:textId="77777777" w:rsidR="00BC453A" w:rsidRPr="00BC453A" w:rsidRDefault="00BC453A" w:rsidP="00BC453A">
      <w:pPr>
        <w:pStyle w:val="Caption"/>
        <w:jc w:val="center"/>
        <w:rPr>
          <w:rFonts w:ascii="Verdana" w:hAnsi="Verdana"/>
          <w:sz w:val="20"/>
          <w:szCs w:val="20"/>
        </w:rPr>
      </w:pPr>
      <w:r w:rsidRPr="00BC453A">
        <w:rPr>
          <w:rFonts w:ascii="Verdana" w:hAnsi="Verdana"/>
          <w:sz w:val="20"/>
          <w:szCs w:val="20"/>
        </w:rPr>
        <w:t xml:space="preserve">Figure </w:t>
      </w:r>
      <w:r w:rsidRPr="00BC453A">
        <w:rPr>
          <w:rFonts w:ascii="Verdana" w:hAnsi="Verdana"/>
          <w:sz w:val="20"/>
          <w:szCs w:val="20"/>
        </w:rPr>
        <w:fldChar w:fldCharType="begin"/>
      </w:r>
      <w:r w:rsidRPr="00BC453A">
        <w:rPr>
          <w:rFonts w:ascii="Verdana" w:hAnsi="Verdana"/>
          <w:sz w:val="20"/>
          <w:szCs w:val="20"/>
        </w:rPr>
        <w:instrText xml:space="preserve"> SEQ Figure \* ARABIC </w:instrText>
      </w:r>
      <w:r w:rsidRPr="00BC453A">
        <w:rPr>
          <w:rFonts w:ascii="Verdana" w:hAnsi="Verdana"/>
          <w:sz w:val="20"/>
          <w:szCs w:val="20"/>
        </w:rPr>
        <w:fldChar w:fldCharType="separate"/>
      </w:r>
      <w:r w:rsidR="001D66E8">
        <w:rPr>
          <w:rFonts w:ascii="Verdana" w:hAnsi="Verdana"/>
          <w:noProof/>
          <w:sz w:val="20"/>
          <w:szCs w:val="20"/>
        </w:rPr>
        <w:t>4</w:t>
      </w:r>
      <w:r w:rsidRPr="00BC453A">
        <w:rPr>
          <w:rFonts w:ascii="Verdana" w:hAnsi="Verdana"/>
          <w:noProof/>
          <w:sz w:val="20"/>
          <w:szCs w:val="20"/>
        </w:rPr>
        <w:fldChar w:fldCharType="end"/>
      </w:r>
      <w:r w:rsidR="00DE59ED">
        <w:rPr>
          <w:rFonts w:ascii="Verdana" w:hAnsi="Verdana"/>
          <w:sz w:val="20"/>
          <w:szCs w:val="20"/>
        </w:rPr>
        <w:t>.  Boom-</w:t>
      </w:r>
      <w:r w:rsidR="00295D66">
        <w:rPr>
          <w:rFonts w:ascii="Verdana" w:hAnsi="Verdana"/>
          <w:sz w:val="20"/>
          <w:szCs w:val="20"/>
        </w:rPr>
        <w:t>style MEWP</w:t>
      </w:r>
    </w:p>
    <w:p w14:paraId="72FACAF0" w14:textId="77777777" w:rsidR="00BC453A" w:rsidRPr="00BC453A" w:rsidRDefault="00BC453A" w:rsidP="00BC453A">
      <w:pPr>
        <w:pStyle w:val="Heading2"/>
        <w:keepNext w:val="0"/>
        <w:keepLines w:val="0"/>
        <w:widowControl w:val="0"/>
        <w:rPr>
          <w:rFonts w:ascii="Verdana" w:hAnsi="Verdana" w:cs="Arial"/>
          <w:b w:val="0"/>
          <w:color w:val="auto"/>
          <w:sz w:val="20"/>
          <w:szCs w:val="20"/>
        </w:rPr>
      </w:pPr>
      <w:r w:rsidRPr="00BC453A">
        <w:rPr>
          <w:rFonts w:ascii="Verdana" w:hAnsi="Verdana" w:cs="Arial"/>
          <w:b w:val="0"/>
          <w:color w:val="auto"/>
          <w:sz w:val="20"/>
          <w:szCs w:val="20"/>
        </w:rPr>
        <w:t xml:space="preserve">Because scissor lift or vertical mast lift MEWP are more stable, harness systems are not generally required.  Harnesses </w:t>
      </w:r>
      <w:r w:rsidRPr="00327AC4">
        <w:rPr>
          <w:rFonts w:ascii="Verdana" w:hAnsi="Verdana" w:cs="Arial"/>
          <w:b w:val="0"/>
          <w:color w:val="auto"/>
          <w:sz w:val="20"/>
          <w:szCs w:val="20"/>
        </w:rPr>
        <w:t>must</w:t>
      </w:r>
      <w:r w:rsidRPr="00BC453A">
        <w:rPr>
          <w:rFonts w:ascii="Verdana" w:hAnsi="Verdana" w:cs="Arial"/>
          <w:b w:val="0"/>
          <w:color w:val="auto"/>
          <w:sz w:val="20"/>
          <w:szCs w:val="20"/>
        </w:rPr>
        <w:t xml:space="preserve"> be worn if specified by the manufacturer, or if work needs to be done with the guardrails removed or with the access gate opened. </w:t>
      </w:r>
    </w:p>
    <w:p w14:paraId="1A484D7B" w14:textId="34DA8C26" w:rsidR="00BC453A" w:rsidRPr="00BC453A" w:rsidRDefault="000F08E5" w:rsidP="00F10F81">
      <w:pPr>
        <w:pStyle w:val="Heading2"/>
        <w:keepNext w:val="0"/>
        <w:keepLines w:val="0"/>
        <w:widowControl w:val="0"/>
        <w:rPr>
          <w:rFonts w:ascii="Verdana" w:hAnsi="Verdana"/>
          <w:sz w:val="20"/>
          <w:szCs w:val="20"/>
        </w:rPr>
      </w:pPr>
      <w:r w:rsidRPr="00BC453A">
        <w:rPr>
          <w:rFonts w:ascii="Verdana" w:hAnsi="Verdana"/>
          <w:noProof/>
          <w:sz w:val="20"/>
          <w:szCs w:val="20"/>
          <w:lang w:eastAsia="en-NZ"/>
        </w:rPr>
        <w:drawing>
          <wp:anchor distT="0" distB="0" distL="114300" distR="114300" simplePos="0" relativeHeight="251660288" behindDoc="0" locked="0" layoutInCell="1" allowOverlap="1" wp14:anchorId="142F4CAB" wp14:editId="65B76127">
            <wp:simplePos x="0" y="0"/>
            <wp:positionH relativeFrom="margin">
              <wp:align>center</wp:align>
            </wp:positionH>
            <wp:positionV relativeFrom="paragraph">
              <wp:posOffset>760095</wp:posOffset>
            </wp:positionV>
            <wp:extent cx="3240000" cy="3519310"/>
            <wp:effectExtent l="0" t="0" r="0" b="508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ssor lift and scaffold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40000" cy="3519310"/>
                    </a:xfrm>
                    <a:prstGeom prst="rect">
                      <a:avLst/>
                    </a:prstGeom>
                  </pic:spPr>
                </pic:pic>
              </a:graphicData>
            </a:graphic>
            <wp14:sizeRelH relativeFrom="margin">
              <wp14:pctWidth>0</wp14:pctWidth>
            </wp14:sizeRelH>
            <wp14:sizeRelV relativeFrom="margin">
              <wp14:pctHeight>0</wp14:pctHeight>
            </wp14:sizeRelV>
          </wp:anchor>
        </w:drawing>
      </w:r>
      <w:r w:rsidR="006868BA">
        <w:rPr>
          <w:rFonts w:ascii="Verdana" w:hAnsi="Verdana" w:cs="Arial"/>
          <w:b w:val="0"/>
          <w:color w:val="auto"/>
          <w:sz w:val="20"/>
          <w:szCs w:val="20"/>
        </w:rPr>
        <w:t>Keep t</w:t>
      </w:r>
      <w:r w:rsidR="00BC453A" w:rsidRPr="00BC453A">
        <w:rPr>
          <w:rFonts w:ascii="Verdana" w:hAnsi="Verdana" w:cs="Arial"/>
          <w:b w:val="0"/>
          <w:color w:val="auto"/>
          <w:sz w:val="20"/>
          <w:szCs w:val="20"/>
        </w:rPr>
        <w:t xml:space="preserve">he soles of both of your feet on the work platform.  </w:t>
      </w:r>
      <w:r w:rsidR="006868BA">
        <w:rPr>
          <w:rFonts w:ascii="Verdana" w:hAnsi="Verdana" w:cs="Arial"/>
          <w:b w:val="0"/>
          <w:color w:val="auto"/>
          <w:sz w:val="20"/>
          <w:szCs w:val="20"/>
        </w:rPr>
        <w:t>Do</w:t>
      </w:r>
      <w:r w:rsidR="00F10F81">
        <w:rPr>
          <w:rFonts w:ascii="Verdana" w:hAnsi="Verdana" w:cs="Arial"/>
          <w:b w:val="0"/>
          <w:color w:val="auto"/>
          <w:sz w:val="20"/>
          <w:szCs w:val="20"/>
        </w:rPr>
        <w:t xml:space="preserve"> not reach over or climb </w:t>
      </w:r>
      <w:r w:rsidR="00BC453A" w:rsidRPr="00BC453A">
        <w:rPr>
          <w:rFonts w:ascii="Verdana" w:hAnsi="Verdana" w:cs="Arial"/>
          <w:b w:val="0"/>
          <w:color w:val="auto"/>
          <w:sz w:val="20"/>
          <w:szCs w:val="20"/>
        </w:rPr>
        <w:t>over the rails of the MEWP to access a work area.</w:t>
      </w:r>
      <w:r w:rsidR="00DE59ED">
        <w:rPr>
          <w:rFonts w:ascii="Verdana" w:hAnsi="Verdana" w:cs="Arial"/>
          <w:b w:val="0"/>
          <w:color w:val="auto"/>
          <w:sz w:val="20"/>
          <w:szCs w:val="20"/>
        </w:rPr>
        <w:br/>
      </w:r>
      <w:r w:rsidR="00DE59ED">
        <w:rPr>
          <w:rFonts w:ascii="Verdana" w:hAnsi="Verdana" w:cs="Arial"/>
          <w:b w:val="0"/>
          <w:color w:val="auto"/>
          <w:sz w:val="20"/>
          <w:szCs w:val="20"/>
        </w:rPr>
        <w:br/>
      </w:r>
    </w:p>
    <w:p w14:paraId="62D11790" w14:textId="77777777" w:rsidR="00BC453A" w:rsidRPr="00BC453A" w:rsidRDefault="00BC453A" w:rsidP="00BC453A">
      <w:pPr>
        <w:pStyle w:val="Caption"/>
        <w:jc w:val="center"/>
        <w:rPr>
          <w:rFonts w:ascii="Verdana" w:hAnsi="Verdana"/>
          <w:sz w:val="20"/>
          <w:szCs w:val="20"/>
        </w:rPr>
      </w:pPr>
      <w:r w:rsidRPr="00BC453A">
        <w:rPr>
          <w:rFonts w:ascii="Verdana" w:hAnsi="Verdana"/>
          <w:sz w:val="20"/>
          <w:szCs w:val="20"/>
        </w:rPr>
        <w:t xml:space="preserve">Figure </w:t>
      </w:r>
      <w:r w:rsidRPr="00BC453A">
        <w:rPr>
          <w:rFonts w:ascii="Verdana" w:hAnsi="Verdana"/>
          <w:sz w:val="20"/>
          <w:szCs w:val="20"/>
        </w:rPr>
        <w:fldChar w:fldCharType="begin"/>
      </w:r>
      <w:r w:rsidRPr="00BC453A">
        <w:rPr>
          <w:rFonts w:ascii="Verdana" w:hAnsi="Verdana"/>
          <w:sz w:val="20"/>
          <w:szCs w:val="20"/>
        </w:rPr>
        <w:instrText xml:space="preserve"> SEQ Figure \* ARABIC </w:instrText>
      </w:r>
      <w:r w:rsidRPr="00BC453A">
        <w:rPr>
          <w:rFonts w:ascii="Verdana" w:hAnsi="Verdana"/>
          <w:sz w:val="20"/>
          <w:szCs w:val="20"/>
        </w:rPr>
        <w:fldChar w:fldCharType="separate"/>
      </w:r>
      <w:r w:rsidR="001D66E8">
        <w:rPr>
          <w:rFonts w:ascii="Verdana" w:hAnsi="Verdana"/>
          <w:noProof/>
          <w:sz w:val="20"/>
          <w:szCs w:val="20"/>
        </w:rPr>
        <w:t>5</w:t>
      </w:r>
      <w:r w:rsidRPr="00BC453A">
        <w:rPr>
          <w:rFonts w:ascii="Verdana" w:hAnsi="Verdana"/>
          <w:noProof/>
          <w:sz w:val="20"/>
          <w:szCs w:val="20"/>
        </w:rPr>
        <w:fldChar w:fldCharType="end"/>
      </w:r>
      <w:r w:rsidRPr="00BC453A">
        <w:rPr>
          <w:rFonts w:ascii="Verdana" w:hAnsi="Verdana"/>
          <w:sz w:val="20"/>
          <w:szCs w:val="20"/>
        </w:rPr>
        <w:t>. Scissor lif</w:t>
      </w:r>
      <w:r w:rsidR="00295D66">
        <w:rPr>
          <w:rFonts w:ascii="Verdana" w:hAnsi="Verdana"/>
          <w:sz w:val="20"/>
          <w:szCs w:val="20"/>
        </w:rPr>
        <w:t xml:space="preserve">t - </w:t>
      </w:r>
      <w:r w:rsidR="0076412C">
        <w:rPr>
          <w:rFonts w:ascii="Verdana" w:hAnsi="Verdana"/>
          <w:sz w:val="20"/>
          <w:szCs w:val="20"/>
        </w:rPr>
        <w:t xml:space="preserve">note </w:t>
      </w:r>
      <w:r w:rsidR="00295D66">
        <w:rPr>
          <w:rFonts w:ascii="Verdana" w:hAnsi="Verdana"/>
          <w:sz w:val="20"/>
          <w:szCs w:val="20"/>
        </w:rPr>
        <w:t>stabilisers on corners</w:t>
      </w:r>
    </w:p>
    <w:p w14:paraId="0A81CBC7" w14:textId="23105BAA" w:rsidR="00BC453A" w:rsidRPr="00BC453A" w:rsidRDefault="00BC453A" w:rsidP="00BC453A">
      <w:pPr>
        <w:pStyle w:val="Heading2"/>
        <w:keepNext w:val="0"/>
        <w:keepLines w:val="0"/>
        <w:widowControl w:val="0"/>
        <w:rPr>
          <w:rFonts w:ascii="Verdana" w:hAnsi="Verdana" w:cs="Arial"/>
          <w:b w:val="0"/>
          <w:color w:val="auto"/>
          <w:sz w:val="20"/>
          <w:szCs w:val="20"/>
        </w:rPr>
      </w:pPr>
      <w:r w:rsidRPr="00BC453A">
        <w:rPr>
          <w:rFonts w:ascii="Verdana" w:hAnsi="Verdana" w:cs="Arial"/>
          <w:b w:val="0"/>
          <w:color w:val="auto"/>
          <w:sz w:val="20"/>
          <w:szCs w:val="20"/>
        </w:rPr>
        <w:t xml:space="preserve">MEWP can be used as a means of access to a work area. Where the MEWP’s platform is next to the work area’s landing, the landing and platform </w:t>
      </w:r>
      <w:r w:rsidR="006868BA">
        <w:rPr>
          <w:rFonts w:ascii="Verdana" w:hAnsi="Verdana" w:cs="Arial"/>
          <w:b w:val="0"/>
          <w:color w:val="auto"/>
          <w:sz w:val="20"/>
          <w:szCs w:val="20"/>
        </w:rPr>
        <w:t>should</w:t>
      </w:r>
      <w:r w:rsidRPr="00BC453A">
        <w:rPr>
          <w:rFonts w:ascii="Verdana" w:hAnsi="Verdana" w:cs="Arial"/>
          <w:b w:val="0"/>
          <w:color w:val="auto"/>
          <w:sz w:val="20"/>
          <w:szCs w:val="20"/>
        </w:rPr>
        <w:t xml:space="preserve"> be no more than 100mm apart. If there is any chance of falling, you should be protected by a double </w:t>
      </w:r>
      <w:r w:rsidRPr="00BC453A">
        <w:rPr>
          <w:rFonts w:ascii="Verdana" w:hAnsi="Verdana" w:cs="Arial"/>
          <w:b w:val="0"/>
          <w:color w:val="auto"/>
          <w:sz w:val="20"/>
          <w:szCs w:val="20"/>
        </w:rPr>
        <w:lastRenderedPageBreak/>
        <w:t>lanyard system fixed to certified anchor point</w:t>
      </w:r>
      <w:r w:rsidR="00D70C4A">
        <w:rPr>
          <w:rFonts w:ascii="Verdana" w:hAnsi="Verdana" w:cs="Arial"/>
          <w:b w:val="0"/>
          <w:color w:val="auto"/>
          <w:sz w:val="20"/>
          <w:szCs w:val="20"/>
        </w:rPr>
        <w:t>s</w:t>
      </w:r>
      <w:r w:rsidRPr="00BC453A">
        <w:rPr>
          <w:rFonts w:ascii="Verdana" w:hAnsi="Verdana" w:cs="Arial"/>
          <w:b w:val="0"/>
          <w:color w:val="auto"/>
          <w:sz w:val="20"/>
          <w:szCs w:val="20"/>
        </w:rPr>
        <w:t xml:space="preserve">.  </w:t>
      </w:r>
    </w:p>
    <w:p w14:paraId="30734A51" w14:textId="77777777" w:rsidR="00F10F81" w:rsidRDefault="00F10F81" w:rsidP="00BC453A">
      <w:pPr>
        <w:pStyle w:val="Heading2"/>
        <w:keepNext w:val="0"/>
        <w:keepLines w:val="0"/>
        <w:widowControl w:val="0"/>
        <w:rPr>
          <w:rFonts w:ascii="Verdana" w:hAnsi="Verdana" w:cs="Arial"/>
          <w:sz w:val="24"/>
          <w:szCs w:val="24"/>
        </w:rPr>
      </w:pPr>
    </w:p>
    <w:p w14:paraId="51F6C1AB" w14:textId="77777777" w:rsidR="00BC453A" w:rsidRPr="00BC453A" w:rsidRDefault="001D66E8" w:rsidP="00BC453A">
      <w:pPr>
        <w:pStyle w:val="Heading2"/>
        <w:keepNext w:val="0"/>
        <w:keepLines w:val="0"/>
        <w:widowControl w:val="0"/>
        <w:rPr>
          <w:rFonts w:ascii="Verdana" w:hAnsi="Verdana" w:cs="Arial"/>
          <w:b w:val="0"/>
          <w:color w:val="auto"/>
          <w:sz w:val="20"/>
          <w:szCs w:val="20"/>
        </w:rPr>
      </w:pPr>
      <w:r w:rsidRPr="000E78AE">
        <w:rPr>
          <w:rFonts w:ascii="Verdana" w:hAnsi="Verdana" w:cs="Arial"/>
          <w:sz w:val="24"/>
          <w:szCs w:val="24"/>
        </w:rPr>
        <w:t>2.</w:t>
      </w:r>
      <w:r w:rsidR="00727F67" w:rsidRPr="000E78AE">
        <w:rPr>
          <w:rFonts w:ascii="Verdana" w:hAnsi="Verdana" w:cs="Arial"/>
          <w:sz w:val="24"/>
          <w:szCs w:val="24"/>
        </w:rPr>
        <w:t xml:space="preserve"> </w:t>
      </w:r>
      <w:r w:rsidR="00BC453A" w:rsidRPr="000E78AE">
        <w:rPr>
          <w:rFonts w:ascii="Verdana" w:hAnsi="Verdana" w:cs="Arial"/>
          <w:sz w:val="24"/>
          <w:szCs w:val="24"/>
        </w:rPr>
        <w:t>Fall prevention systems</w:t>
      </w:r>
      <w:r w:rsidR="00BC453A" w:rsidRPr="00BC453A">
        <w:rPr>
          <w:rFonts w:ascii="Verdana" w:hAnsi="Verdana" w:cs="Arial"/>
          <w:color w:val="auto"/>
          <w:sz w:val="20"/>
          <w:szCs w:val="20"/>
        </w:rPr>
        <w:br/>
      </w:r>
      <w:r w:rsidR="00BC453A" w:rsidRPr="00BC453A">
        <w:rPr>
          <w:rFonts w:ascii="Verdana" w:hAnsi="Verdana" w:cs="Arial"/>
          <w:color w:val="auto"/>
          <w:sz w:val="20"/>
          <w:szCs w:val="20"/>
        </w:rPr>
        <w:br/>
      </w:r>
      <w:r w:rsidR="00BC453A" w:rsidRPr="00BC453A">
        <w:rPr>
          <w:rFonts w:ascii="Verdana" w:hAnsi="Verdana" w:cs="Arial"/>
          <w:b w:val="0"/>
          <w:color w:val="auto"/>
          <w:sz w:val="20"/>
          <w:szCs w:val="20"/>
        </w:rPr>
        <w:t>Fall prevention systems are intended to prevent a person from being placed in a position where they would be able to fall.  These include:</w:t>
      </w:r>
    </w:p>
    <w:p w14:paraId="02709876" w14:textId="77777777" w:rsidR="00BC453A" w:rsidRPr="00BC453A" w:rsidRDefault="00BC453A" w:rsidP="00BC453A">
      <w:pPr>
        <w:pStyle w:val="Heading2"/>
        <w:keepNext w:val="0"/>
        <w:keepLines w:val="0"/>
        <w:widowControl w:val="0"/>
        <w:rPr>
          <w:rFonts w:ascii="Verdana" w:hAnsi="Verdana" w:cs="Arial"/>
          <w:b w:val="0"/>
          <w:color w:val="auto"/>
          <w:sz w:val="20"/>
          <w:szCs w:val="20"/>
        </w:rPr>
      </w:pPr>
      <w:r w:rsidRPr="00BC453A">
        <w:rPr>
          <w:rFonts w:ascii="Verdana" w:hAnsi="Verdana" w:cs="Arial"/>
          <w:b w:val="0"/>
          <w:color w:val="auto"/>
          <w:sz w:val="20"/>
          <w:szCs w:val="20"/>
        </w:rPr>
        <w:t xml:space="preserve">Temporary work platforms - used to provide a working area for the duration of the task. </w:t>
      </w:r>
      <w:r w:rsidRPr="006868BA">
        <w:rPr>
          <w:rFonts w:ascii="Verdana" w:hAnsi="Verdana" w:cs="Arial"/>
          <w:b w:val="0"/>
          <w:i/>
          <w:color w:val="auto"/>
          <w:sz w:val="20"/>
          <w:szCs w:val="20"/>
        </w:rPr>
        <w:t xml:space="preserve">Examples include scaffolding and work-stands. If you are using scaffolding, the additional requirements and scaffolding guidelines outlined in the Approved Code of Practice for the Safe Erection and Use of Scaffolding, and AS/NZS 1576 </w:t>
      </w:r>
      <w:r w:rsidRPr="00327AC4">
        <w:rPr>
          <w:rFonts w:ascii="Verdana" w:hAnsi="Verdana" w:cs="Arial"/>
          <w:b w:val="0"/>
          <w:i/>
          <w:color w:val="auto"/>
          <w:sz w:val="20"/>
          <w:szCs w:val="20"/>
        </w:rPr>
        <w:t>must</w:t>
      </w:r>
      <w:r w:rsidRPr="006868BA">
        <w:rPr>
          <w:rFonts w:ascii="Verdana" w:hAnsi="Verdana" w:cs="Arial"/>
          <w:b w:val="0"/>
          <w:i/>
          <w:color w:val="auto"/>
          <w:sz w:val="20"/>
          <w:szCs w:val="20"/>
        </w:rPr>
        <w:t xml:space="preserve"> be followed</w:t>
      </w:r>
      <w:r w:rsidRPr="00BC453A">
        <w:rPr>
          <w:rFonts w:ascii="Verdana" w:hAnsi="Verdana" w:cs="Arial"/>
          <w:b w:val="0"/>
          <w:color w:val="auto"/>
          <w:sz w:val="20"/>
          <w:szCs w:val="20"/>
        </w:rPr>
        <w:t>.</w:t>
      </w:r>
    </w:p>
    <w:p w14:paraId="3495AA74" w14:textId="573C54AE" w:rsidR="00BC453A" w:rsidRPr="00BC453A" w:rsidRDefault="00BC453A" w:rsidP="00BC453A">
      <w:pPr>
        <w:pStyle w:val="Heading2"/>
        <w:keepNext w:val="0"/>
        <w:keepLines w:val="0"/>
        <w:widowControl w:val="0"/>
        <w:rPr>
          <w:rFonts w:ascii="Verdana" w:hAnsi="Verdana" w:cs="Arial"/>
          <w:b w:val="0"/>
          <w:color w:val="auto"/>
          <w:sz w:val="20"/>
          <w:szCs w:val="20"/>
        </w:rPr>
      </w:pPr>
      <w:r w:rsidRPr="00BC453A">
        <w:rPr>
          <w:rFonts w:ascii="Verdana" w:hAnsi="Verdana" w:cs="Arial"/>
          <w:b w:val="0"/>
          <w:color w:val="auto"/>
          <w:sz w:val="20"/>
          <w:szCs w:val="20"/>
        </w:rPr>
        <w:t xml:space="preserve">Perimeter guard rails – these are generally assembled or locked into place when required and locked down/removed when not required. </w:t>
      </w:r>
      <w:r w:rsidRPr="006868BA">
        <w:rPr>
          <w:rFonts w:ascii="Verdana" w:hAnsi="Verdana" w:cs="Arial"/>
          <w:b w:val="0"/>
          <w:i/>
          <w:color w:val="auto"/>
          <w:sz w:val="20"/>
          <w:szCs w:val="20"/>
        </w:rPr>
        <w:t>Examples include removable guard rails around a floor hatch/manhole, pop-up guard rails on the top of a fuel delivery tanker and removable guard rails providing edge protection on</w:t>
      </w:r>
      <w:r w:rsidR="00D70C4A">
        <w:rPr>
          <w:rFonts w:ascii="Verdana" w:hAnsi="Verdana" w:cs="Arial"/>
          <w:b w:val="0"/>
          <w:i/>
          <w:color w:val="auto"/>
          <w:sz w:val="20"/>
          <w:szCs w:val="20"/>
        </w:rPr>
        <w:t xml:space="preserve"> roofs, </w:t>
      </w:r>
      <w:r w:rsidRPr="006868BA">
        <w:rPr>
          <w:rFonts w:ascii="Verdana" w:hAnsi="Verdana" w:cs="Arial"/>
          <w:b w:val="0"/>
          <w:i/>
          <w:color w:val="auto"/>
          <w:sz w:val="20"/>
          <w:szCs w:val="20"/>
        </w:rPr>
        <w:t xml:space="preserve">vehicle docks or around vehicle servicing pits. </w:t>
      </w:r>
    </w:p>
    <w:p w14:paraId="6CB8F7D6" w14:textId="77777777" w:rsidR="00BC453A" w:rsidRPr="00BC453A" w:rsidRDefault="00BC453A" w:rsidP="00BC453A">
      <w:pPr>
        <w:keepNext/>
        <w:jc w:val="center"/>
        <w:rPr>
          <w:rFonts w:ascii="Verdana" w:hAnsi="Verdana"/>
          <w:sz w:val="20"/>
          <w:szCs w:val="20"/>
        </w:rPr>
      </w:pPr>
      <w:r w:rsidRPr="00BC453A">
        <w:rPr>
          <w:rFonts w:ascii="Verdana" w:hAnsi="Verdana"/>
          <w:noProof/>
          <w:sz w:val="20"/>
          <w:szCs w:val="20"/>
          <w:lang w:eastAsia="en-NZ"/>
        </w:rPr>
        <w:drawing>
          <wp:inline distT="0" distB="0" distL="0" distR="0" wp14:anchorId="3A366A21" wp14:editId="0F4007B3">
            <wp:extent cx="3240000" cy="2430179"/>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 Prevention System - Scaffold with ladder acces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40000" cy="2430179"/>
                    </a:xfrm>
                    <a:prstGeom prst="rect">
                      <a:avLst/>
                    </a:prstGeom>
                  </pic:spPr>
                </pic:pic>
              </a:graphicData>
            </a:graphic>
          </wp:inline>
        </w:drawing>
      </w:r>
    </w:p>
    <w:p w14:paraId="0F08B977" w14:textId="77777777" w:rsidR="00BC453A" w:rsidRPr="00BC453A" w:rsidRDefault="00BC453A" w:rsidP="00BC453A">
      <w:pPr>
        <w:pStyle w:val="Caption"/>
        <w:jc w:val="center"/>
        <w:rPr>
          <w:rFonts w:ascii="Verdana" w:hAnsi="Verdana"/>
          <w:sz w:val="20"/>
          <w:szCs w:val="20"/>
        </w:rPr>
      </w:pPr>
      <w:r w:rsidRPr="00BC453A">
        <w:rPr>
          <w:rFonts w:ascii="Verdana" w:hAnsi="Verdana"/>
          <w:sz w:val="20"/>
          <w:szCs w:val="20"/>
        </w:rPr>
        <w:t xml:space="preserve">Figure </w:t>
      </w:r>
      <w:r w:rsidRPr="00BC453A">
        <w:rPr>
          <w:rFonts w:ascii="Verdana" w:hAnsi="Verdana"/>
          <w:sz w:val="20"/>
          <w:szCs w:val="20"/>
        </w:rPr>
        <w:fldChar w:fldCharType="begin"/>
      </w:r>
      <w:r w:rsidRPr="00BC453A">
        <w:rPr>
          <w:rFonts w:ascii="Verdana" w:hAnsi="Verdana"/>
          <w:sz w:val="20"/>
          <w:szCs w:val="20"/>
        </w:rPr>
        <w:instrText xml:space="preserve"> SEQ Figure \* ARABIC </w:instrText>
      </w:r>
      <w:r w:rsidRPr="00BC453A">
        <w:rPr>
          <w:rFonts w:ascii="Verdana" w:hAnsi="Verdana"/>
          <w:sz w:val="20"/>
          <w:szCs w:val="20"/>
        </w:rPr>
        <w:fldChar w:fldCharType="separate"/>
      </w:r>
      <w:r w:rsidR="001D66E8">
        <w:rPr>
          <w:rFonts w:ascii="Verdana" w:hAnsi="Verdana"/>
          <w:noProof/>
          <w:sz w:val="20"/>
          <w:szCs w:val="20"/>
        </w:rPr>
        <w:t>6</w:t>
      </w:r>
      <w:r w:rsidRPr="00BC453A">
        <w:rPr>
          <w:rFonts w:ascii="Verdana" w:hAnsi="Verdana"/>
          <w:noProof/>
          <w:sz w:val="20"/>
          <w:szCs w:val="20"/>
        </w:rPr>
        <w:fldChar w:fldCharType="end"/>
      </w:r>
      <w:r w:rsidRPr="00BC453A">
        <w:rPr>
          <w:rFonts w:ascii="Verdana" w:hAnsi="Verdana"/>
          <w:sz w:val="20"/>
          <w:szCs w:val="20"/>
        </w:rPr>
        <w:t>.  Short t</w:t>
      </w:r>
      <w:r w:rsidR="00295D66">
        <w:rPr>
          <w:rFonts w:ascii="Verdana" w:hAnsi="Verdana"/>
          <w:sz w:val="20"/>
          <w:szCs w:val="20"/>
        </w:rPr>
        <w:t>erm scaffold with ladder access</w:t>
      </w:r>
    </w:p>
    <w:p w14:paraId="5CBFD349" w14:textId="77777777" w:rsidR="00BC453A" w:rsidRPr="00BC453A" w:rsidRDefault="001D66E8" w:rsidP="00BC453A">
      <w:pPr>
        <w:pStyle w:val="Caption"/>
        <w:rPr>
          <w:rFonts w:ascii="Verdana" w:hAnsi="Verdana" w:cs="Arial"/>
          <w:sz w:val="20"/>
          <w:szCs w:val="20"/>
        </w:rPr>
      </w:pPr>
      <w:r>
        <w:rPr>
          <w:rFonts w:ascii="Verdana" w:hAnsi="Verdana" w:cs="Arial"/>
          <w:sz w:val="20"/>
          <w:szCs w:val="20"/>
        </w:rPr>
        <w:t>2.1</w:t>
      </w:r>
      <w:r w:rsidR="00727F67">
        <w:rPr>
          <w:rFonts w:ascii="Verdana" w:hAnsi="Verdana" w:cs="Arial"/>
          <w:sz w:val="20"/>
          <w:szCs w:val="20"/>
        </w:rPr>
        <w:t xml:space="preserve"> </w:t>
      </w:r>
      <w:r w:rsidR="00BC453A" w:rsidRPr="00BC453A">
        <w:rPr>
          <w:rFonts w:ascii="Verdana" w:hAnsi="Verdana" w:cs="Arial"/>
          <w:sz w:val="20"/>
          <w:szCs w:val="20"/>
        </w:rPr>
        <w:t>Work positioning systems</w:t>
      </w:r>
    </w:p>
    <w:p w14:paraId="4619752E" w14:textId="77777777" w:rsidR="00BC453A" w:rsidRPr="00BC453A" w:rsidRDefault="00BC453A" w:rsidP="00BC453A">
      <w:pPr>
        <w:pStyle w:val="Caption"/>
        <w:rPr>
          <w:rFonts w:ascii="Verdana" w:hAnsi="Verdana" w:cs="Arial"/>
          <w:sz w:val="20"/>
          <w:szCs w:val="20"/>
        </w:rPr>
      </w:pPr>
      <w:r w:rsidRPr="00BC453A">
        <w:rPr>
          <w:rFonts w:ascii="Verdana" w:hAnsi="Verdana" w:cs="Arial"/>
          <w:b w:val="0"/>
          <w:color w:val="auto"/>
          <w:sz w:val="20"/>
          <w:szCs w:val="20"/>
        </w:rPr>
        <w:t xml:space="preserve">A work positioning system involves the use of equipment that enables a person to work in a harness in such a way that they cannot reach an unprotected edge. Work positioning systems require competent operators and supervisors in order to be safely used. </w:t>
      </w:r>
    </w:p>
    <w:p w14:paraId="1D086D09" w14:textId="77777777" w:rsidR="00645C33" w:rsidRDefault="00645C33">
      <w:pPr>
        <w:rPr>
          <w:rFonts w:ascii="Verdana" w:hAnsi="Verdana"/>
          <w:sz w:val="20"/>
          <w:szCs w:val="20"/>
        </w:rPr>
      </w:pPr>
      <w:r>
        <w:rPr>
          <w:rFonts w:ascii="Verdana" w:hAnsi="Verdana"/>
          <w:sz w:val="20"/>
          <w:szCs w:val="20"/>
        </w:rPr>
        <w:br w:type="page"/>
      </w:r>
    </w:p>
    <w:p w14:paraId="59B1417F" w14:textId="54B774CB" w:rsidR="00BC453A" w:rsidRPr="00BC453A" w:rsidRDefault="00645C33" w:rsidP="00645C33">
      <w:pPr>
        <w:jc w:val="center"/>
        <w:rPr>
          <w:rFonts w:ascii="Verdana" w:hAnsi="Verdana"/>
          <w:sz w:val="20"/>
          <w:szCs w:val="20"/>
        </w:rPr>
      </w:pPr>
      <w:r w:rsidRPr="00BC453A">
        <w:rPr>
          <w:rFonts w:ascii="Verdana" w:hAnsi="Verdana"/>
          <w:noProof/>
          <w:sz w:val="20"/>
          <w:szCs w:val="20"/>
          <w:lang w:eastAsia="en-NZ"/>
        </w:rPr>
        <w:lastRenderedPageBreak/>
        <w:drawing>
          <wp:inline distT="0" distB="0" distL="0" distR="0" wp14:anchorId="3129568B" wp14:editId="2BAFFB8C">
            <wp:extent cx="3240000" cy="2430180"/>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 Positioning System being checked for length.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40000" cy="2430180"/>
                    </a:xfrm>
                    <a:prstGeom prst="rect">
                      <a:avLst/>
                    </a:prstGeom>
                  </pic:spPr>
                </pic:pic>
              </a:graphicData>
            </a:graphic>
          </wp:inline>
        </w:drawing>
      </w:r>
    </w:p>
    <w:p w14:paraId="002A9289" w14:textId="4C4E469C" w:rsidR="00BC453A" w:rsidRPr="00BC453A" w:rsidRDefault="00645C33" w:rsidP="00645C33">
      <w:pPr>
        <w:keepNext/>
        <w:jc w:val="center"/>
        <w:rPr>
          <w:rFonts w:ascii="Verdana" w:hAnsi="Verdana"/>
          <w:sz w:val="20"/>
          <w:szCs w:val="20"/>
        </w:rPr>
      </w:pPr>
      <w:r>
        <w:rPr>
          <w:rFonts w:ascii="Verdana" w:hAnsi="Verdana"/>
          <w:sz w:val="20"/>
          <w:szCs w:val="20"/>
        </w:rPr>
        <w:br w:type="textWrapping" w:clear="all"/>
      </w:r>
    </w:p>
    <w:p w14:paraId="7C444CBC" w14:textId="02A831AE" w:rsidR="00BC453A" w:rsidRDefault="00BC453A" w:rsidP="00645C33">
      <w:pPr>
        <w:pStyle w:val="Caption"/>
        <w:jc w:val="center"/>
        <w:rPr>
          <w:rFonts w:ascii="Verdana" w:hAnsi="Verdana"/>
          <w:sz w:val="20"/>
          <w:szCs w:val="20"/>
        </w:rPr>
      </w:pPr>
      <w:r w:rsidRPr="00BC453A">
        <w:rPr>
          <w:rFonts w:ascii="Verdana" w:hAnsi="Verdana"/>
          <w:sz w:val="20"/>
          <w:szCs w:val="20"/>
        </w:rPr>
        <w:t xml:space="preserve">Figure </w:t>
      </w:r>
      <w:r w:rsidRPr="00BC453A">
        <w:rPr>
          <w:rFonts w:ascii="Verdana" w:hAnsi="Verdana"/>
          <w:sz w:val="20"/>
          <w:szCs w:val="20"/>
        </w:rPr>
        <w:fldChar w:fldCharType="begin"/>
      </w:r>
      <w:r w:rsidRPr="00BC453A">
        <w:rPr>
          <w:rFonts w:ascii="Verdana" w:hAnsi="Verdana"/>
          <w:sz w:val="20"/>
          <w:szCs w:val="20"/>
        </w:rPr>
        <w:instrText xml:space="preserve"> SEQ Figure \* ARABIC </w:instrText>
      </w:r>
      <w:r w:rsidRPr="00BC453A">
        <w:rPr>
          <w:rFonts w:ascii="Verdana" w:hAnsi="Verdana"/>
          <w:sz w:val="20"/>
          <w:szCs w:val="20"/>
        </w:rPr>
        <w:fldChar w:fldCharType="separate"/>
      </w:r>
      <w:r w:rsidR="001D66E8">
        <w:rPr>
          <w:rFonts w:ascii="Verdana" w:hAnsi="Verdana"/>
          <w:noProof/>
          <w:sz w:val="20"/>
          <w:szCs w:val="20"/>
        </w:rPr>
        <w:t>7</w:t>
      </w:r>
      <w:r w:rsidRPr="00BC453A">
        <w:rPr>
          <w:rFonts w:ascii="Verdana" w:hAnsi="Verdana"/>
          <w:noProof/>
          <w:sz w:val="20"/>
          <w:szCs w:val="20"/>
        </w:rPr>
        <w:fldChar w:fldCharType="end"/>
      </w:r>
      <w:r w:rsidRPr="00BC453A">
        <w:rPr>
          <w:rFonts w:ascii="Verdana" w:hAnsi="Verdana"/>
          <w:sz w:val="20"/>
          <w:szCs w:val="20"/>
        </w:rPr>
        <w:t>.  Work positioning system: setting up pr</w:t>
      </w:r>
      <w:r w:rsidR="00295D66">
        <w:rPr>
          <w:rFonts w:ascii="Verdana" w:hAnsi="Verdana"/>
          <w:sz w:val="20"/>
          <w:szCs w:val="20"/>
        </w:rPr>
        <w:t>ior to removing edge protection</w:t>
      </w:r>
    </w:p>
    <w:p w14:paraId="6340C6A0" w14:textId="77777777" w:rsidR="00727F67" w:rsidRDefault="00BC453A" w:rsidP="00645C33">
      <w:pPr>
        <w:pStyle w:val="Heading1"/>
        <w:numPr>
          <w:ilvl w:val="1"/>
          <w:numId w:val="44"/>
        </w:numPr>
        <w:tabs>
          <w:tab w:val="left" w:pos="1532"/>
        </w:tabs>
        <w:ind w:hanging="1004"/>
        <w:rPr>
          <w:rFonts w:ascii="Verdana" w:hAnsi="Verdana" w:cs="Arial"/>
          <w:color w:val="4F81BD" w:themeColor="accent1"/>
          <w:sz w:val="20"/>
          <w:szCs w:val="20"/>
        </w:rPr>
      </w:pPr>
      <w:r w:rsidRPr="00BC453A">
        <w:rPr>
          <w:rFonts w:ascii="Verdana" w:hAnsi="Verdana" w:cs="Arial"/>
          <w:color w:val="4F81BD" w:themeColor="accent1"/>
          <w:sz w:val="20"/>
          <w:szCs w:val="20"/>
        </w:rPr>
        <w:t>Industrial rope access</w:t>
      </w:r>
    </w:p>
    <w:p w14:paraId="4710D9CB" w14:textId="77777777" w:rsidR="00BC453A" w:rsidRPr="00645C33" w:rsidRDefault="00BC453A" w:rsidP="00645C33">
      <w:pPr>
        <w:pStyle w:val="Caption"/>
        <w:rPr>
          <w:rFonts w:ascii="Verdana" w:hAnsi="Verdana" w:cs="Arial"/>
          <w:b w:val="0"/>
          <w:color w:val="auto"/>
          <w:sz w:val="20"/>
          <w:szCs w:val="20"/>
        </w:rPr>
      </w:pPr>
      <w:r w:rsidRPr="00645C33">
        <w:rPr>
          <w:rFonts w:ascii="Verdana" w:hAnsi="Verdana" w:cs="Arial"/>
          <w:b w:val="0"/>
          <w:color w:val="auto"/>
          <w:sz w:val="20"/>
          <w:szCs w:val="20"/>
        </w:rPr>
        <w:t xml:space="preserve">Industrial rope access uses techniques originally developed in caving and climbing to give people access to difficult-to-reach locations.  Industrial rope access is highly complex and is beyond the scope of these guidelines.  Best practice guidelines have been prepared by the Industrial Rope Access Association of New Zealand (IRAANZ) and the Department of Labour to provide guidance and advice to employers, operators and clients on the health and safety requirements for rope access work projects.  These guidelines take precedence over any guidance material detailed </w:t>
      </w:r>
      <w:r w:rsidR="00DD11FA" w:rsidRPr="00645C33">
        <w:rPr>
          <w:rFonts w:ascii="Verdana" w:hAnsi="Verdana" w:cs="Arial"/>
          <w:b w:val="0"/>
          <w:color w:val="auto"/>
          <w:sz w:val="20"/>
          <w:szCs w:val="20"/>
        </w:rPr>
        <w:t>in AS/NZS 1891 or in our WAH standard, procedures or guid</w:t>
      </w:r>
      <w:r w:rsidR="00A75D1C" w:rsidRPr="00645C33">
        <w:rPr>
          <w:rFonts w:ascii="Verdana" w:hAnsi="Verdana" w:cs="Arial"/>
          <w:b w:val="0"/>
          <w:color w:val="auto"/>
          <w:sz w:val="20"/>
          <w:szCs w:val="20"/>
        </w:rPr>
        <w:t>ance</w:t>
      </w:r>
      <w:r w:rsidR="00DD11FA" w:rsidRPr="00645C33">
        <w:rPr>
          <w:rFonts w:ascii="Verdana" w:hAnsi="Verdana" w:cs="Arial"/>
          <w:b w:val="0"/>
          <w:color w:val="auto"/>
          <w:sz w:val="20"/>
          <w:szCs w:val="20"/>
        </w:rPr>
        <w:t xml:space="preserve">. </w:t>
      </w:r>
    </w:p>
    <w:p w14:paraId="6C800946" w14:textId="77777777" w:rsidR="00BC453A" w:rsidRPr="00BC453A" w:rsidRDefault="00BC453A" w:rsidP="00BC453A">
      <w:pPr>
        <w:pStyle w:val="CommentText"/>
        <w:keepNext/>
        <w:jc w:val="center"/>
        <w:rPr>
          <w:rFonts w:ascii="Verdana" w:hAnsi="Verdana"/>
        </w:rPr>
      </w:pPr>
      <w:r w:rsidRPr="00BC453A">
        <w:rPr>
          <w:rFonts w:ascii="Verdana" w:hAnsi="Verdana" w:cs="Arial"/>
          <w:b/>
          <w:noProof/>
          <w:lang w:eastAsia="en-NZ"/>
        </w:rPr>
        <w:drawing>
          <wp:inline distT="0" distB="0" distL="0" distR="0" wp14:anchorId="455B17C8" wp14:editId="2AD514D7">
            <wp:extent cx="2410460" cy="3214034"/>
            <wp:effectExtent l="0" t="0" r="889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22078" cy="3229524"/>
                    </a:xfrm>
                    <a:prstGeom prst="rect">
                      <a:avLst/>
                    </a:prstGeom>
                  </pic:spPr>
                </pic:pic>
              </a:graphicData>
            </a:graphic>
          </wp:inline>
        </w:drawing>
      </w:r>
    </w:p>
    <w:p w14:paraId="06F0BC0B" w14:textId="77777777" w:rsidR="00BC453A" w:rsidRPr="00BC453A" w:rsidRDefault="00BC453A" w:rsidP="00BC453A">
      <w:pPr>
        <w:pStyle w:val="Caption"/>
        <w:jc w:val="center"/>
        <w:rPr>
          <w:rStyle w:val="Hyperlink"/>
          <w:rFonts w:ascii="Verdana" w:hAnsi="Verdana"/>
          <w:sz w:val="20"/>
          <w:szCs w:val="20"/>
        </w:rPr>
      </w:pPr>
      <w:r w:rsidRPr="00BC453A">
        <w:rPr>
          <w:rFonts w:ascii="Verdana" w:hAnsi="Verdana"/>
          <w:sz w:val="20"/>
          <w:szCs w:val="20"/>
        </w:rPr>
        <w:t xml:space="preserve">Figure </w:t>
      </w:r>
      <w:r w:rsidRPr="00BC453A">
        <w:rPr>
          <w:rFonts w:ascii="Verdana" w:hAnsi="Verdana"/>
          <w:sz w:val="20"/>
          <w:szCs w:val="20"/>
        </w:rPr>
        <w:fldChar w:fldCharType="begin"/>
      </w:r>
      <w:r w:rsidRPr="00BC453A">
        <w:rPr>
          <w:rFonts w:ascii="Verdana" w:hAnsi="Verdana"/>
          <w:sz w:val="20"/>
          <w:szCs w:val="20"/>
        </w:rPr>
        <w:instrText xml:space="preserve"> SEQ Figure \* ARABIC </w:instrText>
      </w:r>
      <w:r w:rsidRPr="00BC453A">
        <w:rPr>
          <w:rFonts w:ascii="Verdana" w:hAnsi="Verdana"/>
          <w:sz w:val="20"/>
          <w:szCs w:val="20"/>
        </w:rPr>
        <w:fldChar w:fldCharType="separate"/>
      </w:r>
      <w:r w:rsidR="001D66E8">
        <w:rPr>
          <w:rFonts w:ascii="Verdana" w:hAnsi="Verdana"/>
          <w:noProof/>
          <w:sz w:val="20"/>
          <w:szCs w:val="20"/>
        </w:rPr>
        <w:t>8</w:t>
      </w:r>
      <w:r w:rsidRPr="00BC453A">
        <w:rPr>
          <w:rFonts w:ascii="Verdana" w:hAnsi="Verdana"/>
          <w:noProof/>
          <w:sz w:val="20"/>
          <w:szCs w:val="20"/>
        </w:rPr>
        <w:fldChar w:fldCharType="end"/>
      </w:r>
      <w:r w:rsidRPr="00BC453A">
        <w:rPr>
          <w:rFonts w:ascii="Verdana" w:hAnsi="Verdana"/>
          <w:sz w:val="20"/>
          <w:szCs w:val="20"/>
        </w:rPr>
        <w:t xml:space="preserve">.  Industrial </w:t>
      </w:r>
      <w:r w:rsidR="0076412C">
        <w:rPr>
          <w:rFonts w:ascii="Verdana" w:hAnsi="Verdana"/>
          <w:sz w:val="20"/>
          <w:szCs w:val="20"/>
        </w:rPr>
        <w:t>r</w:t>
      </w:r>
      <w:r w:rsidR="0076412C" w:rsidRPr="00BC453A">
        <w:rPr>
          <w:rFonts w:ascii="Verdana" w:hAnsi="Verdana"/>
          <w:sz w:val="20"/>
          <w:szCs w:val="20"/>
        </w:rPr>
        <w:t xml:space="preserve">ope </w:t>
      </w:r>
      <w:r w:rsidR="0076412C">
        <w:rPr>
          <w:rFonts w:ascii="Verdana" w:hAnsi="Verdana"/>
          <w:sz w:val="20"/>
          <w:szCs w:val="20"/>
        </w:rPr>
        <w:t>a</w:t>
      </w:r>
      <w:r w:rsidR="0076412C" w:rsidRPr="00BC453A">
        <w:rPr>
          <w:rFonts w:ascii="Verdana" w:hAnsi="Verdana"/>
          <w:sz w:val="20"/>
          <w:szCs w:val="20"/>
        </w:rPr>
        <w:t>ccess</w:t>
      </w:r>
    </w:p>
    <w:p w14:paraId="5C6A9DFA" w14:textId="77777777" w:rsidR="00BC453A" w:rsidRPr="00BC453A" w:rsidRDefault="001D66E8" w:rsidP="00BC453A">
      <w:pPr>
        <w:pStyle w:val="Heading1"/>
        <w:rPr>
          <w:rFonts w:ascii="Verdana" w:hAnsi="Verdana" w:cs="Arial"/>
          <w:color w:val="4F81BD" w:themeColor="accent1"/>
          <w:sz w:val="20"/>
          <w:szCs w:val="20"/>
        </w:rPr>
      </w:pPr>
      <w:r>
        <w:rPr>
          <w:rFonts w:ascii="Verdana" w:hAnsi="Verdana" w:cs="Arial"/>
          <w:color w:val="4F81BD" w:themeColor="accent1"/>
          <w:sz w:val="20"/>
          <w:szCs w:val="20"/>
        </w:rPr>
        <w:lastRenderedPageBreak/>
        <w:t xml:space="preserve">2.3 </w:t>
      </w:r>
      <w:r w:rsidR="00727F67">
        <w:rPr>
          <w:rFonts w:ascii="Verdana" w:hAnsi="Verdana" w:cs="Arial"/>
          <w:color w:val="4F81BD" w:themeColor="accent1"/>
          <w:sz w:val="20"/>
          <w:szCs w:val="20"/>
        </w:rPr>
        <w:t xml:space="preserve"> </w:t>
      </w:r>
      <w:r w:rsidR="00BC453A" w:rsidRPr="00BC453A">
        <w:rPr>
          <w:rFonts w:ascii="Verdana" w:hAnsi="Verdana" w:cs="Arial"/>
          <w:color w:val="4F81BD" w:themeColor="accent1"/>
          <w:sz w:val="20"/>
          <w:szCs w:val="20"/>
        </w:rPr>
        <w:t>Dropped objects</w:t>
      </w:r>
    </w:p>
    <w:p w14:paraId="013B7191" w14:textId="77777777" w:rsidR="00BC453A" w:rsidRPr="00BC453A" w:rsidRDefault="00BC453A" w:rsidP="00BC453A">
      <w:pPr>
        <w:pStyle w:val="Heading1"/>
        <w:rPr>
          <w:rFonts w:ascii="Verdana" w:hAnsi="Verdana" w:cs="Arial"/>
          <w:b w:val="0"/>
          <w:color w:val="auto"/>
          <w:sz w:val="20"/>
          <w:szCs w:val="20"/>
        </w:rPr>
      </w:pPr>
      <w:r w:rsidRPr="00BC453A">
        <w:rPr>
          <w:rFonts w:ascii="Verdana" w:hAnsi="Verdana" w:cs="Arial"/>
          <w:b w:val="0"/>
          <w:color w:val="auto"/>
          <w:sz w:val="20"/>
          <w:szCs w:val="20"/>
        </w:rPr>
        <w:t>Objects such as tools and equipment and materials such as bricks, nails, or chunks of concrete present a significant hazard to people located in or passing through the area below the WAH activity – people have been killed by objects that have fallen from scaffolding and other high places.</w:t>
      </w:r>
    </w:p>
    <w:p w14:paraId="608070CF" w14:textId="77777777" w:rsidR="00BC453A" w:rsidRPr="00BC453A" w:rsidRDefault="00BC453A" w:rsidP="00BC453A">
      <w:pPr>
        <w:pStyle w:val="Heading1"/>
        <w:rPr>
          <w:rFonts w:ascii="Verdana" w:hAnsi="Verdana" w:cs="Arial"/>
          <w:b w:val="0"/>
          <w:color w:val="auto"/>
          <w:sz w:val="20"/>
          <w:szCs w:val="20"/>
        </w:rPr>
      </w:pPr>
      <w:r w:rsidRPr="00BC453A">
        <w:rPr>
          <w:rFonts w:ascii="Verdana" w:hAnsi="Verdana" w:cs="Arial"/>
          <w:b w:val="0"/>
          <w:color w:val="auto"/>
          <w:sz w:val="20"/>
          <w:szCs w:val="20"/>
        </w:rPr>
        <w:t>Common control methods in order of preference include:</w:t>
      </w:r>
    </w:p>
    <w:p w14:paraId="3A74AAB0" w14:textId="77777777" w:rsidR="00BC453A" w:rsidRPr="00BC453A" w:rsidRDefault="00BC453A" w:rsidP="00BC453A">
      <w:pPr>
        <w:pStyle w:val="Heading1"/>
        <w:keepNext w:val="0"/>
        <w:keepLines w:val="0"/>
        <w:numPr>
          <w:ilvl w:val="0"/>
          <w:numId w:val="20"/>
        </w:numPr>
        <w:spacing w:before="0" w:after="120" w:line="240" w:lineRule="auto"/>
        <w:rPr>
          <w:rFonts w:ascii="Verdana" w:hAnsi="Verdana" w:cs="Arial"/>
          <w:b w:val="0"/>
          <w:color w:val="auto"/>
          <w:sz w:val="20"/>
          <w:szCs w:val="20"/>
        </w:rPr>
      </w:pPr>
      <w:r w:rsidRPr="00BC453A">
        <w:rPr>
          <w:rFonts w:ascii="Verdana" w:hAnsi="Verdana" w:cs="Arial"/>
          <w:b w:val="0"/>
          <w:color w:val="auto"/>
          <w:sz w:val="20"/>
          <w:szCs w:val="20"/>
        </w:rPr>
        <w:t xml:space="preserve">Eliminate: Do not carry any object with </w:t>
      </w:r>
      <w:r w:rsidR="006868BA">
        <w:rPr>
          <w:rFonts w:ascii="Verdana" w:hAnsi="Verdana" w:cs="Arial"/>
          <w:b w:val="0"/>
          <w:color w:val="auto"/>
          <w:sz w:val="20"/>
          <w:szCs w:val="20"/>
        </w:rPr>
        <w:t>you unless you actually need it</w:t>
      </w:r>
      <w:r w:rsidR="00F10F81">
        <w:rPr>
          <w:rFonts w:ascii="Verdana" w:hAnsi="Verdana" w:cs="Arial"/>
          <w:b w:val="0"/>
          <w:color w:val="auto"/>
          <w:sz w:val="20"/>
          <w:szCs w:val="20"/>
        </w:rPr>
        <w:t>.</w:t>
      </w:r>
    </w:p>
    <w:p w14:paraId="28C5000D" w14:textId="77777777" w:rsidR="00BC453A" w:rsidRPr="00BC453A" w:rsidRDefault="00BC453A" w:rsidP="00BC453A">
      <w:pPr>
        <w:pStyle w:val="Heading1"/>
        <w:keepNext w:val="0"/>
        <w:keepLines w:val="0"/>
        <w:numPr>
          <w:ilvl w:val="0"/>
          <w:numId w:val="20"/>
        </w:numPr>
        <w:spacing w:before="0" w:after="120" w:line="240" w:lineRule="auto"/>
        <w:rPr>
          <w:rFonts w:ascii="Verdana" w:hAnsi="Verdana" w:cs="Arial"/>
          <w:b w:val="0"/>
          <w:color w:val="auto"/>
          <w:sz w:val="20"/>
          <w:szCs w:val="20"/>
        </w:rPr>
      </w:pPr>
      <w:r w:rsidRPr="00BC453A">
        <w:rPr>
          <w:rFonts w:ascii="Verdana" w:hAnsi="Verdana" w:cs="Arial"/>
          <w:b w:val="0"/>
          <w:color w:val="auto"/>
          <w:sz w:val="20"/>
          <w:szCs w:val="20"/>
        </w:rPr>
        <w:t>Eliminate: Connect tools to you with a tool tether that is attached to a strong poi</w:t>
      </w:r>
      <w:r w:rsidR="006868BA">
        <w:rPr>
          <w:rFonts w:ascii="Verdana" w:hAnsi="Verdana" w:cs="Arial"/>
          <w:b w:val="0"/>
          <w:color w:val="auto"/>
          <w:sz w:val="20"/>
          <w:szCs w:val="20"/>
        </w:rPr>
        <w:t>nt on your harness or tool belt</w:t>
      </w:r>
      <w:r w:rsidR="00F10F81">
        <w:rPr>
          <w:rFonts w:ascii="Verdana" w:hAnsi="Verdana" w:cs="Arial"/>
          <w:b w:val="0"/>
          <w:color w:val="auto"/>
          <w:sz w:val="20"/>
          <w:szCs w:val="20"/>
        </w:rPr>
        <w:t>.</w:t>
      </w:r>
    </w:p>
    <w:p w14:paraId="289FAB98" w14:textId="2E198CFC" w:rsidR="00BC453A" w:rsidRPr="00BC453A" w:rsidRDefault="00645C33" w:rsidP="00BC453A">
      <w:pPr>
        <w:pStyle w:val="Heading1"/>
        <w:keepNext w:val="0"/>
        <w:keepLines w:val="0"/>
        <w:numPr>
          <w:ilvl w:val="0"/>
          <w:numId w:val="20"/>
        </w:numPr>
        <w:spacing w:before="0" w:after="120" w:line="240" w:lineRule="auto"/>
        <w:rPr>
          <w:rFonts w:ascii="Verdana" w:hAnsi="Verdana" w:cs="Arial"/>
          <w:b w:val="0"/>
          <w:color w:val="auto"/>
          <w:sz w:val="20"/>
          <w:szCs w:val="20"/>
        </w:rPr>
      </w:pPr>
      <w:r>
        <w:rPr>
          <w:rFonts w:ascii="Verdana" w:hAnsi="Verdana" w:cs="Arial"/>
          <w:b w:val="0"/>
          <w:color w:val="auto"/>
          <w:sz w:val="20"/>
          <w:szCs w:val="20"/>
        </w:rPr>
        <w:t>Minise through isolation</w:t>
      </w:r>
      <w:r w:rsidR="00BC453A" w:rsidRPr="00BC453A">
        <w:rPr>
          <w:rFonts w:ascii="Verdana" w:hAnsi="Verdana" w:cs="Arial"/>
          <w:b w:val="0"/>
          <w:color w:val="auto"/>
          <w:sz w:val="20"/>
          <w:szCs w:val="20"/>
        </w:rPr>
        <w:t>: Raise or lower tools or other objects to/from your work platform using closed t</w:t>
      </w:r>
      <w:r w:rsidR="006868BA">
        <w:rPr>
          <w:rFonts w:ascii="Verdana" w:hAnsi="Verdana" w:cs="Arial"/>
          <w:b w:val="0"/>
          <w:color w:val="auto"/>
          <w:sz w:val="20"/>
          <w:szCs w:val="20"/>
        </w:rPr>
        <w:t>ool bags and other safe methods</w:t>
      </w:r>
      <w:r w:rsidR="00F10F81">
        <w:rPr>
          <w:rFonts w:ascii="Verdana" w:hAnsi="Verdana" w:cs="Arial"/>
          <w:b w:val="0"/>
          <w:color w:val="auto"/>
          <w:sz w:val="20"/>
          <w:szCs w:val="20"/>
        </w:rPr>
        <w:t>.</w:t>
      </w:r>
    </w:p>
    <w:p w14:paraId="1086BAE4" w14:textId="0BA90B03" w:rsidR="00BC453A" w:rsidRPr="00BC453A" w:rsidRDefault="00645C33" w:rsidP="00BC453A">
      <w:pPr>
        <w:pStyle w:val="Heading1"/>
        <w:keepNext w:val="0"/>
        <w:keepLines w:val="0"/>
        <w:numPr>
          <w:ilvl w:val="0"/>
          <w:numId w:val="20"/>
        </w:numPr>
        <w:spacing w:before="0" w:after="120" w:line="240" w:lineRule="auto"/>
        <w:rPr>
          <w:rFonts w:ascii="Verdana" w:hAnsi="Verdana" w:cs="Arial"/>
          <w:b w:val="0"/>
          <w:color w:val="auto"/>
          <w:sz w:val="20"/>
          <w:szCs w:val="20"/>
        </w:rPr>
      </w:pPr>
      <w:r>
        <w:rPr>
          <w:rFonts w:ascii="Verdana" w:hAnsi="Verdana" w:cs="Arial"/>
          <w:b w:val="0"/>
          <w:color w:val="auto"/>
          <w:sz w:val="20"/>
          <w:szCs w:val="20"/>
        </w:rPr>
        <w:t>Minimise thr</w:t>
      </w:r>
      <w:r w:rsidR="00F228BD">
        <w:rPr>
          <w:rFonts w:ascii="Verdana" w:hAnsi="Verdana" w:cs="Arial"/>
          <w:b w:val="0"/>
          <w:color w:val="auto"/>
          <w:sz w:val="20"/>
          <w:szCs w:val="20"/>
        </w:rPr>
        <w:t>ough isolation</w:t>
      </w:r>
      <w:r w:rsidR="00BC453A" w:rsidRPr="00BC453A">
        <w:rPr>
          <w:rFonts w:ascii="Verdana" w:hAnsi="Verdana" w:cs="Arial"/>
          <w:b w:val="0"/>
          <w:color w:val="auto"/>
          <w:sz w:val="20"/>
          <w:szCs w:val="20"/>
        </w:rPr>
        <w:t>: Use a secure barrier or kick guards to prevent objects</w:t>
      </w:r>
      <w:r w:rsidR="006868BA">
        <w:rPr>
          <w:rFonts w:ascii="Verdana" w:hAnsi="Verdana" w:cs="Arial"/>
          <w:b w:val="0"/>
          <w:color w:val="auto"/>
          <w:sz w:val="20"/>
          <w:szCs w:val="20"/>
        </w:rPr>
        <w:t xml:space="preserve"> falling off your work platform</w:t>
      </w:r>
      <w:r w:rsidR="00F10F81">
        <w:rPr>
          <w:rFonts w:ascii="Verdana" w:hAnsi="Verdana" w:cs="Arial"/>
          <w:b w:val="0"/>
          <w:color w:val="auto"/>
          <w:sz w:val="20"/>
          <w:szCs w:val="20"/>
        </w:rPr>
        <w:t>.</w:t>
      </w:r>
    </w:p>
    <w:p w14:paraId="67FB8D14" w14:textId="298C493A" w:rsidR="00F228BD" w:rsidRPr="00BC453A" w:rsidRDefault="00F228BD" w:rsidP="00F228BD">
      <w:pPr>
        <w:pStyle w:val="Heading1"/>
        <w:keepNext w:val="0"/>
        <w:keepLines w:val="0"/>
        <w:numPr>
          <w:ilvl w:val="0"/>
          <w:numId w:val="20"/>
        </w:numPr>
        <w:spacing w:before="0" w:after="120" w:line="240" w:lineRule="auto"/>
        <w:rPr>
          <w:rFonts w:ascii="Verdana" w:hAnsi="Verdana" w:cs="Arial"/>
          <w:b w:val="0"/>
          <w:color w:val="auto"/>
          <w:sz w:val="20"/>
          <w:szCs w:val="20"/>
        </w:rPr>
      </w:pPr>
      <w:r w:rsidRPr="00BC453A">
        <w:rPr>
          <w:rFonts w:ascii="Verdana" w:hAnsi="Verdana" w:cs="Arial"/>
          <w:b w:val="0"/>
          <w:color w:val="auto"/>
          <w:sz w:val="20"/>
          <w:szCs w:val="20"/>
        </w:rPr>
        <w:t>Minimise</w:t>
      </w:r>
      <w:r>
        <w:rPr>
          <w:rFonts w:ascii="Verdana" w:hAnsi="Verdana" w:cs="Arial"/>
          <w:b w:val="0"/>
          <w:color w:val="auto"/>
          <w:sz w:val="20"/>
          <w:szCs w:val="20"/>
        </w:rPr>
        <w:t xml:space="preserve"> through engineering controls</w:t>
      </w:r>
      <w:r w:rsidRPr="00BC453A">
        <w:rPr>
          <w:rFonts w:ascii="Verdana" w:hAnsi="Verdana" w:cs="Arial"/>
          <w:b w:val="0"/>
          <w:color w:val="auto"/>
          <w:sz w:val="20"/>
          <w:szCs w:val="20"/>
        </w:rPr>
        <w:t>: Use nets or a</w:t>
      </w:r>
      <w:r>
        <w:rPr>
          <w:rFonts w:ascii="Verdana" w:hAnsi="Verdana" w:cs="Arial"/>
          <w:b w:val="0"/>
          <w:color w:val="auto"/>
          <w:sz w:val="20"/>
          <w:szCs w:val="20"/>
        </w:rPr>
        <w:t>wnings to catch falling objects.</w:t>
      </w:r>
    </w:p>
    <w:p w14:paraId="1BBC7A0C" w14:textId="5E9B54B9" w:rsidR="00BC453A" w:rsidRPr="00BC453A" w:rsidRDefault="00F228BD" w:rsidP="00BC453A">
      <w:pPr>
        <w:pStyle w:val="Heading1"/>
        <w:keepNext w:val="0"/>
        <w:keepLines w:val="0"/>
        <w:numPr>
          <w:ilvl w:val="0"/>
          <w:numId w:val="20"/>
        </w:numPr>
        <w:spacing w:before="0" w:after="120" w:line="240" w:lineRule="auto"/>
        <w:rPr>
          <w:rFonts w:ascii="Verdana" w:hAnsi="Verdana" w:cs="Arial"/>
          <w:b w:val="0"/>
          <w:color w:val="auto"/>
          <w:sz w:val="20"/>
          <w:szCs w:val="20"/>
        </w:rPr>
      </w:pPr>
      <w:r>
        <w:rPr>
          <w:rFonts w:ascii="Verdana" w:hAnsi="Verdana" w:cs="Arial"/>
          <w:b w:val="0"/>
          <w:color w:val="auto"/>
          <w:sz w:val="20"/>
          <w:szCs w:val="20"/>
        </w:rPr>
        <w:t>Minimise through administrative controls</w:t>
      </w:r>
      <w:r w:rsidRPr="00BC453A">
        <w:rPr>
          <w:rFonts w:ascii="Verdana" w:hAnsi="Verdana" w:cs="Arial"/>
          <w:b w:val="0"/>
          <w:color w:val="auto"/>
          <w:sz w:val="20"/>
          <w:szCs w:val="20"/>
        </w:rPr>
        <w:t xml:space="preserve">: </w:t>
      </w:r>
      <w:r w:rsidR="00BC453A" w:rsidRPr="00BC453A">
        <w:rPr>
          <w:rFonts w:ascii="Verdana" w:hAnsi="Verdana" w:cs="Arial"/>
          <w:b w:val="0"/>
          <w:color w:val="auto"/>
          <w:sz w:val="20"/>
          <w:szCs w:val="20"/>
        </w:rPr>
        <w:t>Set up an exclusion zone to prohibit access to the are</w:t>
      </w:r>
      <w:r w:rsidR="00F10F81">
        <w:rPr>
          <w:rFonts w:ascii="Verdana" w:hAnsi="Verdana" w:cs="Arial"/>
          <w:b w:val="0"/>
          <w:color w:val="auto"/>
          <w:sz w:val="20"/>
          <w:szCs w:val="20"/>
        </w:rPr>
        <w:t>a below the task.</w:t>
      </w:r>
    </w:p>
    <w:p w14:paraId="0BA615E8" w14:textId="5979E75B" w:rsidR="00BC453A" w:rsidRPr="00BC453A" w:rsidRDefault="00BC453A" w:rsidP="00BC453A">
      <w:pPr>
        <w:pStyle w:val="Heading1"/>
        <w:keepNext w:val="0"/>
        <w:keepLines w:val="0"/>
        <w:numPr>
          <w:ilvl w:val="0"/>
          <w:numId w:val="20"/>
        </w:numPr>
        <w:spacing w:before="0" w:after="120" w:line="240" w:lineRule="auto"/>
        <w:rPr>
          <w:rFonts w:ascii="Verdana" w:hAnsi="Verdana" w:cs="Arial"/>
          <w:b w:val="0"/>
          <w:color w:val="auto"/>
          <w:sz w:val="20"/>
          <w:szCs w:val="20"/>
        </w:rPr>
      </w:pPr>
      <w:r w:rsidRPr="00BC453A">
        <w:rPr>
          <w:rFonts w:ascii="Verdana" w:hAnsi="Verdana" w:cs="Arial"/>
          <w:b w:val="0"/>
          <w:color w:val="auto"/>
          <w:sz w:val="20"/>
          <w:szCs w:val="20"/>
        </w:rPr>
        <w:t>Minimise</w:t>
      </w:r>
      <w:r w:rsidR="00F228BD">
        <w:rPr>
          <w:rFonts w:ascii="Verdana" w:hAnsi="Verdana" w:cs="Arial"/>
          <w:b w:val="0"/>
          <w:color w:val="auto"/>
          <w:sz w:val="20"/>
          <w:szCs w:val="20"/>
        </w:rPr>
        <w:t xml:space="preserve"> through Personal Protective Equipment</w:t>
      </w:r>
      <w:r w:rsidRPr="00BC453A">
        <w:rPr>
          <w:rFonts w:ascii="Verdana" w:hAnsi="Verdana" w:cs="Arial"/>
          <w:b w:val="0"/>
          <w:color w:val="auto"/>
          <w:sz w:val="20"/>
          <w:szCs w:val="20"/>
        </w:rPr>
        <w:t>: Use hard hats and other PPE to reduce the severity of injury f</w:t>
      </w:r>
      <w:r w:rsidR="006868BA">
        <w:rPr>
          <w:rFonts w:ascii="Verdana" w:hAnsi="Verdana" w:cs="Arial"/>
          <w:b w:val="0"/>
          <w:color w:val="auto"/>
          <w:sz w:val="20"/>
          <w:szCs w:val="20"/>
        </w:rPr>
        <w:t>rom falling objects hitting you</w:t>
      </w:r>
      <w:r w:rsidR="00F10F81">
        <w:rPr>
          <w:rFonts w:ascii="Verdana" w:hAnsi="Verdana" w:cs="Arial"/>
          <w:b w:val="0"/>
          <w:color w:val="auto"/>
          <w:sz w:val="20"/>
          <w:szCs w:val="20"/>
        </w:rPr>
        <w:t>.</w:t>
      </w:r>
    </w:p>
    <w:p w14:paraId="7DA3177B" w14:textId="77777777" w:rsidR="003454C0" w:rsidRDefault="00BC453A" w:rsidP="001D66E8">
      <w:pPr>
        <w:pStyle w:val="Heading1"/>
        <w:keepNext w:val="0"/>
        <w:keepLines w:val="0"/>
        <w:widowControl w:val="0"/>
        <w:numPr>
          <w:ilvl w:val="1"/>
          <w:numId w:val="45"/>
        </w:numPr>
        <w:rPr>
          <w:rFonts w:ascii="Verdana" w:hAnsi="Verdana" w:cs="Arial"/>
          <w:color w:val="4F81BD" w:themeColor="accent1"/>
          <w:sz w:val="20"/>
          <w:szCs w:val="20"/>
        </w:rPr>
      </w:pPr>
      <w:r w:rsidRPr="00A00147">
        <w:rPr>
          <w:rFonts w:ascii="Verdana" w:hAnsi="Verdana" w:cs="Arial"/>
          <w:color w:val="4F81BD" w:themeColor="accent1"/>
          <w:sz w:val="20"/>
          <w:szCs w:val="20"/>
        </w:rPr>
        <w:t>Ladders</w:t>
      </w:r>
    </w:p>
    <w:p w14:paraId="74C8BE58" w14:textId="77777777" w:rsidR="003454C0" w:rsidRDefault="00BC453A" w:rsidP="003454C0">
      <w:pPr>
        <w:pStyle w:val="Heading1"/>
        <w:keepNext w:val="0"/>
        <w:keepLines w:val="0"/>
        <w:widowControl w:val="0"/>
        <w:ind w:left="360"/>
        <w:rPr>
          <w:rFonts w:ascii="Verdana" w:hAnsi="Verdana" w:cs="Arial"/>
          <w:color w:val="4F81BD" w:themeColor="accent1"/>
          <w:sz w:val="20"/>
          <w:szCs w:val="20"/>
        </w:rPr>
      </w:pPr>
      <w:r w:rsidRPr="00BC453A">
        <w:rPr>
          <w:rFonts w:ascii="Verdana" w:hAnsi="Verdana" w:cs="Arial"/>
          <w:b w:val="0"/>
          <w:color w:val="auto"/>
          <w:sz w:val="20"/>
          <w:szCs w:val="20"/>
        </w:rPr>
        <w:t>The majority of falls from height take place when people are working from ladders, mainly because ladders are generally not regarded as being dangerous and are not used with caution as they should be.</w:t>
      </w:r>
    </w:p>
    <w:p w14:paraId="543B2F20" w14:textId="77777777" w:rsidR="00BC453A" w:rsidRPr="003454C0" w:rsidRDefault="00BC453A" w:rsidP="003454C0">
      <w:pPr>
        <w:pStyle w:val="Heading1"/>
        <w:keepNext w:val="0"/>
        <w:keepLines w:val="0"/>
        <w:widowControl w:val="0"/>
        <w:ind w:left="360"/>
        <w:rPr>
          <w:rFonts w:ascii="Verdana" w:hAnsi="Verdana" w:cs="Arial"/>
          <w:color w:val="4F81BD" w:themeColor="accent1"/>
          <w:sz w:val="20"/>
          <w:szCs w:val="20"/>
        </w:rPr>
      </w:pPr>
      <w:r w:rsidRPr="00BC453A">
        <w:rPr>
          <w:rFonts w:ascii="Verdana" w:hAnsi="Verdana" w:cs="Arial"/>
          <w:b w:val="0"/>
          <w:color w:val="auto"/>
          <w:sz w:val="20"/>
          <w:szCs w:val="20"/>
        </w:rPr>
        <w:t xml:space="preserve">Ladders are designed primarily to be a means of access and egress.  If a ladder must be used as a working platform, it should only be used for </w:t>
      </w:r>
      <w:r w:rsidRPr="00A00147">
        <w:rPr>
          <w:rFonts w:ascii="Verdana" w:hAnsi="Verdana" w:cs="Arial"/>
          <w:b w:val="0"/>
          <w:color w:val="auto"/>
          <w:sz w:val="20"/>
          <w:szCs w:val="20"/>
        </w:rPr>
        <w:t>light work of short duration</w:t>
      </w:r>
      <w:r w:rsidRPr="00BC453A">
        <w:rPr>
          <w:rFonts w:ascii="Verdana" w:hAnsi="Verdana" w:cs="Arial"/>
          <w:b w:val="0"/>
          <w:color w:val="auto"/>
          <w:sz w:val="20"/>
          <w:szCs w:val="20"/>
        </w:rPr>
        <w:t xml:space="preserve"> and the ladder should be rated for industrial use. </w:t>
      </w:r>
    </w:p>
    <w:p w14:paraId="7D8BD3E2" w14:textId="77777777" w:rsidR="00BC453A" w:rsidRPr="00BC453A" w:rsidRDefault="00BC453A" w:rsidP="003454C0">
      <w:pPr>
        <w:pStyle w:val="Heading1"/>
        <w:keepNext w:val="0"/>
        <w:keepLines w:val="0"/>
        <w:widowControl w:val="0"/>
        <w:spacing w:line="240" w:lineRule="auto"/>
        <w:ind w:left="360"/>
        <w:rPr>
          <w:rFonts w:ascii="Verdana" w:hAnsi="Verdana" w:cs="Arial"/>
          <w:b w:val="0"/>
          <w:color w:val="auto"/>
          <w:sz w:val="20"/>
          <w:szCs w:val="20"/>
        </w:rPr>
      </w:pPr>
      <w:r w:rsidRPr="00BC453A">
        <w:rPr>
          <w:rFonts w:ascii="Verdana" w:hAnsi="Verdana" w:cs="Arial"/>
          <w:b w:val="0"/>
          <w:color w:val="auto"/>
          <w:sz w:val="20"/>
          <w:szCs w:val="20"/>
        </w:rPr>
        <w:t>All ladders are subject to the same requirements for safe work instructions, inspection and maintenance as any other risk control.  Users must get information and (basic) training on safe use before using a ladder in the workplace. More guidance on the safe use of ladders is on the WorkSafe website</w:t>
      </w:r>
      <w:r w:rsidR="00A75D1C">
        <w:rPr>
          <w:rFonts w:ascii="Verdana" w:hAnsi="Verdana" w:cs="Arial"/>
          <w:b w:val="0"/>
          <w:color w:val="auto"/>
          <w:sz w:val="20"/>
          <w:szCs w:val="20"/>
        </w:rPr>
        <w:t>.</w:t>
      </w:r>
      <w:r w:rsidR="00727F67">
        <w:rPr>
          <w:rFonts w:ascii="Verdana" w:hAnsi="Verdana" w:cs="Arial"/>
          <w:b w:val="0"/>
          <w:color w:val="auto"/>
          <w:sz w:val="20"/>
          <w:szCs w:val="20"/>
        </w:rPr>
        <w:br/>
      </w:r>
    </w:p>
    <w:p w14:paraId="784C8F91" w14:textId="77777777" w:rsidR="00BC453A" w:rsidRPr="00BC453A" w:rsidRDefault="00BC453A" w:rsidP="00BC453A">
      <w:pPr>
        <w:keepNext/>
        <w:jc w:val="center"/>
        <w:rPr>
          <w:rFonts w:ascii="Verdana" w:hAnsi="Verdana"/>
          <w:sz w:val="20"/>
          <w:szCs w:val="20"/>
        </w:rPr>
      </w:pPr>
      <w:r w:rsidRPr="00BC453A">
        <w:rPr>
          <w:rFonts w:ascii="Verdana" w:hAnsi="Verdana"/>
          <w:noProof/>
          <w:sz w:val="20"/>
          <w:szCs w:val="20"/>
          <w:lang w:eastAsia="en-NZ"/>
        </w:rPr>
        <w:lastRenderedPageBreak/>
        <w:drawing>
          <wp:inline distT="0" distB="0" distL="0" distR="0" wp14:anchorId="3362A6E9" wp14:editId="6AAA1687">
            <wp:extent cx="4651868" cy="348915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rect Ladder Use.  Short term task, using legs to brace against upper step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51507" cy="3488887"/>
                    </a:xfrm>
                    <a:prstGeom prst="rect">
                      <a:avLst/>
                    </a:prstGeom>
                  </pic:spPr>
                </pic:pic>
              </a:graphicData>
            </a:graphic>
          </wp:inline>
        </w:drawing>
      </w:r>
    </w:p>
    <w:p w14:paraId="2C2CA14B" w14:textId="77777777" w:rsidR="00BC453A" w:rsidRPr="00BC453A" w:rsidRDefault="00BC453A" w:rsidP="00F228BD">
      <w:pPr>
        <w:pStyle w:val="Caption"/>
        <w:jc w:val="center"/>
        <w:rPr>
          <w:rFonts w:ascii="Verdana" w:hAnsi="Verdana"/>
          <w:sz w:val="20"/>
          <w:szCs w:val="20"/>
        </w:rPr>
      </w:pPr>
      <w:r w:rsidRPr="00BC453A">
        <w:rPr>
          <w:rFonts w:ascii="Verdana" w:hAnsi="Verdana"/>
          <w:sz w:val="20"/>
          <w:szCs w:val="20"/>
        </w:rPr>
        <w:t xml:space="preserve">Figure </w:t>
      </w:r>
      <w:r w:rsidRPr="00BC453A">
        <w:rPr>
          <w:rFonts w:ascii="Verdana" w:hAnsi="Verdana"/>
          <w:sz w:val="20"/>
          <w:szCs w:val="20"/>
        </w:rPr>
        <w:fldChar w:fldCharType="begin"/>
      </w:r>
      <w:r w:rsidRPr="00BC453A">
        <w:rPr>
          <w:rFonts w:ascii="Verdana" w:hAnsi="Verdana"/>
          <w:sz w:val="20"/>
          <w:szCs w:val="20"/>
        </w:rPr>
        <w:instrText xml:space="preserve"> SEQ Figure \* ARABIC </w:instrText>
      </w:r>
      <w:r w:rsidRPr="00BC453A">
        <w:rPr>
          <w:rFonts w:ascii="Verdana" w:hAnsi="Verdana"/>
          <w:sz w:val="20"/>
          <w:szCs w:val="20"/>
        </w:rPr>
        <w:fldChar w:fldCharType="separate"/>
      </w:r>
      <w:r w:rsidR="001D66E8">
        <w:rPr>
          <w:rFonts w:ascii="Verdana" w:hAnsi="Verdana"/>
          <w:noProof/>
          <w:sz w:val="20"/>
          <w:szCs w:val="20"/>
        </w:rPr>
        <w:t>9</w:t>
      </w:r>
      <w:r w:rsidRPr="00BC453A">
        <w:rPr>
          <w:rFonts w:ascii="Verdana" w:hAnsi="Verdana"/>
          <w:noProof/>
          <w:sz w:val="20"/>
          <w:szCs w:val="20"/>
        </w:rPr>
        <w:fldChar w:fldCharType="end"/>
      </w:r>
      <w:r w:rsidRPr="00BC453A">
        <w:rPr>
          <w:rFonts w:ascii="Verdana" w:hAnsi="Verdana"/>
          <w:sz w:val="20"/>
          <w:szCs w:val="20"/>
        </w:rPr>
        <w:t>.  Safety-minded ladder use.  Short term access; knees braced against top steps.</w:t>
      </w:r>
    </w:p>
    <w:p w14:paraId="47347836" w14:textId="77777777" w:rsidR="00BC453A" w:rsidRPr="00BC453A" w:rsidRDefault="001D66E8" w:rsidP="00BC453A">
      <w:pPr>
        <w:pStyle w:val="Heading1"/>
        <w:rPr>
          <w:rFonts w:ascii="Verdana" w:hAnsi="Verdana" w:cs="Arial"/>
          <w:color w:val="4F81BD" w:themeColor="accent1"/>
          <w:sz w:val="20"/>
          <w:szCs w:val="20"/>
        </w:rPr>
      </w:pPr>
      <w:r>
        <w:rPr>
          <w:rFonts w:ascii="Verdana" w:hAnsi="Verdana" w:cs="Arial"/>
          <w:color w:val="4F81BD" w:themeColor="accent1"/>
          <w:sz w:val="20"/>
          <w:szCs w:val="20"/>
        </w:rPr>
        <w:t xml:space="preserve">2.5 </w:t>
      </w:r>
      <w:r w:rsidR="00BC453A" w:rsidRPr="00BC453A">
        <w:rPr>
          <w:rFonts w:ascii="Verdana" w:hAnsi="Verdana" w:cs="Arial"/>
          <w:color w:val="4F81BD" w:themeColor="accent1"/>
          <w:sz w:val="20"/>
          <w:szCs w:val="20"/>
        </w:rPr>
        <w:t>Fall arrest systems</w:t>
      </w:r>
    </w:p>
    <w:p w14:paraId="42F491C6" w14:textId="254D660C" w:rsidR="00BC453A" w:rsidRPr="00BC453A" w:rsidRDefault="00BC453A" w:rsidP="00BC453A">
      <w:pPr>
        <w:pStyle w:val="Heading1"/>
        <w:keepNext w:val="0"/>
        <w:keepLines w:val="0"/>
        <w:widowControl w:val="0"/>
        <w:rPr>
          <w:rFonts w:ascii="Verdana" w:hAnsi="Verdana" w:cs="Arial"/>
          <w:b w:val="0"/>
          <w:color w:val="auto"/>
          <w:sz w:val="20"/>
          <w:szCs w:val="20"/>
        </w:rPr>
      </w:pPr>
      <w:r w:rsidRPr="00BC453A">
        <w:rPr>
          <w:rFonts w:ascii="Verdana" w:hAnsi="Verdana" w:cs="Arial"/>
          <w:b w:val="0"/>
          <w:color w:val="auto"/>
          <w:sz w:val="20"/>
          <w:szCs w:val="20"/>
        </w:rPr>
        <w:t xml:space="preserve">Fall arrest systems are intended to minimise harm by slowing and stopping a falling person before they land on a lower surface.  </w:t>
      </w:r>
      <w:r w:rsidR="00F228BD">
        <w:rPr>
          <w:rFonts w:ascii="Verdana" w:hAnsi="Verdana" w:cs="Arial"/>
          <w:b w:val="0"/>
          <w:color w:val="auto"/>
          <w:sz w:val="20"/>
          <w:szCs w:val="20"/>
        </w:rPr>
        <w:t xml:space="preserve">Because some sort of injury is expected to occur during a fall (even with fall arrest), these </w:t>
      </w:r>
      <w:r w:rsidRPr="00BC453A">
        <w:rPr>
          <w:rFonts w:ascii="Verdana" w:hAnsi="Verdana" w:cs="Arial"/>
          <w:b w:val="0"/>
          <w:color w:val="auto"/>
          <w:sz w:val="20"/>
          <w:szCs w:val="20"/>
        </w:rPr>
        <w:t>systems are at the least desirable end of the hierarchy of controls</w:t>
      </w:r>
      <w:r w:rsidR="00F228BD">
        <w:rPr>
          <w:rFonts w:ascii="Verdana" w:hAnsi="Verdana" w:cs="Arial"/>
          <w:b w:val="0"/>
          <w:color w:val="auto"/>
          <w:sz w:val="20"/>
          <w:szCs w:val="20"/>
        </w:rPr>
        <w:t xml:space="preserve">.  They </w:t>
      </w:r>
      <w:r w:rsidRPr="00BC453A">
        <w:rPr>
          <w:rFonts w:ascii="Verdana" w:hAnsi="Verdana" w:cs="Arial"/>
          <w:b w:val="0"/>
          <w:color w:val="auto"/>
          <w:sz w:val="20"/>
          <w:szCs w:val="20"/>
        </w:rPr>
        <w:t>are only to be used if:</w:t>
      </w:r>
    </w:p>
    <w:p w14:paraId="3B8930D2" w14:textId="77777777" w:rsidR="00BC453A" w:rsidRPr="00BC453A" w:rsidRDefault="0076412C" w:rsidP="00BC453A">
      <w:pPr>
        <w:pStyle w:val="Heading1"/>
        <w:keepNext w:val="0"/>
        <w:keepLines w:val="0"/>
        <w:numPr>
          <w:ilvl w:val="0"/>
          <w:numId w:val="20"/>
        </w:numPr>
        <w:spacing w:before="0" w:after="120" w:line="240" w:lineRule="auto"/>
        <w:rPr>
          <w:rFonts w:ascii="Verdana" w:hAnsi="Verdana" w:cs="Arial"/>
          <w:b w:val="0"/>
          <w:color w:val="auto"/>
          <w:sz w:val="20"/>
          <w:szCs w:val="20"/>
        </w:rPr>
      </w:pPr>
      <w:r>
        <w:rPr>
          <w:rFonts w:ascii="Verdana" w:hAnsi="Verdana" w:cs="Arial"/>
          <w:b w:val="0"/>
          <w:color w:val="auto"/>
          <w:sz w:val="20"/>
          <w:szCs w:val="20"/>
        </w:rPr>
        <w:t>I</w:t>
      </w:r>
      <w:r w:rsidRPr="00BC453A">
        <w:rPr>
          <w:rFonts w:ascii="Verdana" w:hAnsi="Verdana" w:cs="Arial"/>
          <w:b w:val="0"/>
          <w:color w:val="auto"/>
          <w:sz w:val="20"/>
          <w:szCs w:val="20"/>
        </w:rPr>
        <w:t xml:space="preserve">t </w:t>
      </w:r>
      <w:r w:rsidR="00BC453A" w:rsidRPr="00BC453A">
        <w:rPr>
          <w:rFonts w:ascii="Verdana" w:hAnsi="Verdana" w:cs="Arial"/>
          <w:b w:val="0"/>
          <w:color w:val="auto"/>
          <w:sz w:val="20"/>
          <w:szCs w:val="20"/>
        </w:rPr>
        <w:t>is not reasonably practic</w:t>
      </w:r>
      <w:r w:rsidR="006868BA">
        <w:rPr>
          <w:rFonts w:ascii="Verdana" w:hAnsi="Verdana" w:cs="Arial"/>
          <w:b w:val="0"/>
          <w:color w:val="auto"/>
          <w:sz w:val="20"/>
          <w:szCs w:val="20"/>
        </w:rPr>
        <w:t>a</w:t>
      </w:r>
      <w:r w:rsidR="002D60D4">
        <w:rPr>
          <w:rFonts w:ascii="Verdana" w:hAnsi="Verdana" w:cs="Arial"/>
          <w:b w:val="0"/>
          <w:color w:val="auto"/>
          <w:sz w:val="20"/>
          <w:szCs w:val="20"/>
        </w:rPr>
        <w:t>ble</w:t>
      </w:r>
      <w:r w:rsidR="006868BA">
        <w:rPr>
          <w:rFonts w:ascii="Verdana" w:hAnsi="Verdana" w:cs="Arial"/>
          <w:b w:val="0"/>
          <w:color w:val="auto"/>
          <w:sz w:val="20"/>
          <w:szCs w:val="20"/>
        </w:rPr>
        <w:t xml:space="preserve"> to use higher level controls</w:t>
      </w:r>
      <w:r w:rsidR="00F10F81">
        <w:rPr>
          <w:rFonts w:ascii="Verdana" w:hAnsi="Verdana" w:cs="Arial"/>
          <w:b w:val="0"/>
          <w:color w:val="auto"/>
          <w:sz w:val="20"/>
          <w:szCs w:val="20"/>
        </w:rPr>
        <w:t>.</w:t>
      </w:r>
    </w:p>
    <w:p w14:paraId="1922C49A" w14:textId="77777777" w:rsidR="00F10F81" w:rsidRPr="00F10F81" w:rsidRDefault="0076412C" w:rsidP="00F10F81">
      <w:pPr>
        <w:pStyle w:val="Heading1"/>
        <w:keepNext w:val="0"/>
        <w:keepLines w:val="0"/>
        <w:numPr>
          <w:ilvl w:val="0"/>
          <w:numId w:val="20"/>
        </w:numPr>
        <w:spacing w:before="0" w:after="120" w:line="240" w:lineRule="auto"/>
        <w:rPr>
          <w:rFonts w:ascii="Verdana" w:hAnsi="Verdana" w:cs="Arial"/>
          <w:b w:val="0"/>
          <w:color w:val="auto"/>
          <w:sz w:val="20"/>
          <w:szCs w:val="20"/>
        </w:rPr>
      </w:pPr>
      <w:r>
        <w:rPr>
          <w:rFonts w:ascii="Verdana" w:hAnsi="Verdana" w:cs="Arial"/>
          <w:b w:val="0"/>
          <w:color w:val="auto"/>
          <w:sz w:val="20"/>
          <w:szCs w:val="20"/>
        </w:rPr>
        <w:t>T</w:t>
      </w:r>
      <w:r w:rsidRPr="00BC453A">
        <w:rPr>
          <w:rFonts w:ascii="Verdana" w:hAnsi="Verdana" w:cs="Arial"/>
          <w:b w:val="0"/>
          <w:color w:val="auto"/>
          <w:sz w:val="20"/>
          <w:szCs w:val="20"/>
        </w:rPr>
        <w:t xml:space="preserve">hose </w:t>
      </w:r>
      <w:r w:rsidR="00BC453A" w:rsidRPr="00BC453A">
        <w:rPr>
          <w:rFonts w:ascii="Verdana" w:hAnsi="Verdana" w:cs="Arial"/>
          <w:b w:val="0"/>
          <w:color w:val="auto"/>
          <w:sz w:val="20"/>
          <w:szCs w:val="20"/>
        </w:rPr>
        <w:t>higher controls are</w:t>
      </w:r>
      <w:r w:rsidR="006868BA">
        <w:rPr>
          <w:rFonts w:ascii="Verdana" w:hAnsi="Verdana" w:cs="Arial"/>
          <w:b w:val="0"/>
          <w:color w:val="auto"/>
          <w:sz w:val="20"/>
          <w:szCs w:val="20"/>
        </w:rPr>
        <w:t xml:space="preserve"> considered not fully effective</w:t>
      </w:r>
      <w:r>
        <w:rPr>
          <w:rFonts w:ascii="Verdana" w:hAnsi="Verdana" w:cs="Arial"/>
          <w:b w:val="0"/>
          <w:color w:val="auto"/>
          <w:sz w:val="20"/>
          <w:szCs w:val="20"/>
        </w:rPr>
        <w:t>.</w:t>
      </w:r>
    </w:p>
    <w:p w14:paraId="65DD1964" w14:textId="77777777" w:rsidR="00F10F81" w:rsidRDefault="00BC453A" w:rsidP="00F10F81">
      <w:pPr>
        <w:pStyle w:val="Heading1"/>
        <w:keepNext w:val="0"/>
        <w:keepLines w:val="0"/>
        <w:spacing w:before="0" w:after="120" w:line="240" w:lineRule="auto"/>
        <w:rPr>
          <w:rFonts w:ascii="Verdana" w:hAnsi="Verdana" w:cs="Arial"/>
          <w:b w:val="0"/>
          <w:color w:val="auto"/>
          <w:sz w:val="20"/>
          <w:szCs w:val="20"/>
        </w:rPr>
      </w:pPr>
      <w:r w:rsidRPr="00F10F81">
        <w:rPr>
          <w:rFonts w:ascii="Verdana" w:hAnsi="Verdana" w:cs="Arial"/>
          <w:b w:val="0"/>
          <w:color w:val="auto"/>
          <w:sz w:val="20"/>
          <w:szCs w:val="20"/>
        </w:rPr>
        <w:t>The most common form of fall arrest systems consist of harnesses, connectors and anchor points.  Other systems may take the form of soft landing systems such as fall bags, safety nets and catch platforms.</w:t>
      </w:r>
      <w:r w:rsidR="00F10F81" w:rsidRPr="00F10F81">
        <w:rPr>
          <w:rFonts w:ascii="Verdana" w:hAnsi="Verdana" w:cs="Arial"/>
          <w:b w:val="0"/>
          <w:color w:val="auto"/>
          <w:sz w:val="20"/>
          <w:szCs w:val="20"/>
        </w:rPr>
        <w:br/>
      </w:r>
      <w:r w:rsidR="00F10F81" w:rsidRPr="00F10F81">
        <w:rPr>
          <w:rFonts w:ascii="Verdana" w:hAnsi="Verdana" w:cs="Arial"/>
          <w:b w:val="0"/>
          <w:color w:val="auto"/>
          <w:sz w:val="20"/>
          <w:szCs w:val="20"/>
        </w:rPr>
        <w:br/>
      </w:r>
      <w:r w:rsidR="002D60D4" w:rsidRPr="00F10F81">
        <w:rPr>
          <w:rFonts w:ascii="Verdana" w:hAnsi="Verdana" w:cs="Arial"/>
          <w:b w:val="0"/>
          <w:color w:val="auto"/>
          <w:sz w:val="20"/>
          <w:szCs w:val="20"/>
        </w:rPr>
        <w:t xml:space="preserve">All equipment used for a harness-based fall arrest system must be designed, manufactured, selected and used in compliance with the AS/NZS1891 series of standards. Only full body harnesses are to be used for fall arrest; lower body harnesses may allow people to fall out if they are inverted, and belts or waist straps can cause significant internal injuries in a fall. </w:t>
      </w:r>
    </w:p>
    <w:p w14:paraId="6E23FC2C" w14:textId="413510E1" w:rsidR="002D60D4" w:rsidRPr="002036AF" w:rsidRDefault="002D60D4" w:rsidP="00F10F81">
      <w:pPr>
        <w:pStyle w:val="Heading1"/>
        <w:keepNext w:val="0"/>
        <w:keepLines w:val="0"/>
        <w:spacing w:before="0" w:after="120" w:line="240" w:lineRule="auto"/>
        <w:rPr>
          <w:rFonts w:ascii="Verdana" w:hAnsi="Verdana" w:cs="Arial"/>
          <w:b w:val="0"/>
          <w:color w:val="auto"/>
          <w:sz w:val="20"/>
          <w:szCs w:val="20"/>
        </w:rPr>
      </w:pPr>
      <w:r w:rsidRPr="002036AF">
        <w:rPr>
          <w:rFonts w:ascii="Verdana" w:hAnsi="Verdana" w:cs="Arial"/>
          <w:b w:val="0"/>
          <w:color w:val="auto"/>
          <w:sz w:val="20"/>
          <w:szCs w:val="20"/>
        </w:rPr>
        <w:t xml:space="preserve">When using a fall arrest system, the following key safety requirements, in addition to those outlined in AS/NZS 1891, </w:t>
      </w:r>
      <w:r w:rsidR="00F228BD">
        <w:rPr>
          <w:rFonts w:ascii="Verdana" w:hAnsi="Verdana" w:cs="Arial"/>
          <w:b w:val="0"/>
          <w:color w:val="auto"/>
          <w:sz w:val="20"/>
          <w:szCs w:val="20"/>
        </w:rPr>
        <w:t xml:space="preserve">the following </w:t>
      </w:r>
      <w:r w:rsidRPr="002036AF">
        <w:rPr>
          <w:rFonts w:ascii="Verdana" w:hAnsi="Verdana" w:cs="Arial"/>
          <w:b w:val="0"/>
          <w:color w:val="auto"/>
          <w:sz w:val="20"/>
          <w:szCs w:val="20"/>
        </w:rPr>
        <w:t xml:space="preserve">must be considered: </w:t>
      </w:r>
    </w:p>
    <w:p w14:paraId="758E24EF" w14:textId="77777777" w:rsidR="002D60D4" w:rsidRPr="002036AF" w:rsidRDefault="002D60D4" w:rsidP="002D60D4">
      <w:pPr>
        <w:pStyle w:val="Heading1"/>
        <w:keepNext w:val="0"/>
        <w:keepLines w:val="0"/>
        <w:numPr>
          <w:ilvl w:val="0"/>
          <w:numId w:val="21"/>
        </w:numPr>
        <w:spacing w:before="0" w:after="120" w:line="240" w:lineRule="auto"/>
        <w:rPr>
          <w:rFonts w:ascii="Verdana" w:hAnsi="Verdana" w:cs="Arial"/>
          <w:b w:val="0"/>
          <w:color w:val="auto"/>
          <w:sz w:val="20"/>
          <w:szCs w:val="20"/>
        </w:rPr>
      </w:pPr>
      <w:r w:rsidRPr="002036AF">
        <w:rPr>
          <w:rFonts w:ascii="Verdana" w:hAnsi="Verdana" w:cs="Arial"/>
          <w:b w:val="0"/>
          <w:color w:val="auto"/>
          <w:sz w:val="20"/>
          <w:szCs w:val="20"/>
        </w:rPr>
        <w:t>A person must never work alone while using a fall arrest system; there must always be another person in the workplace able to conduct emergency rescue if a fall occurs.</w:t>
      </w:r>
    </w:p>
    <w:p w14:paraId="692BD5E4" w14:textId="77777777" w:rsidR="002D60D4" w:rsidRPr="002036AF" w:rsidRDefault="002D60D4" w:rsidP="002D60D4">
      <w:pPr>
        <w:pStyle w:val="Heading1"/>
        <w:keepNext w:val="0"/>
        <w:keepLines w:val="0"/>
        <w:numPr>
          <w:ilvl w:val="0"/>
          <w:numId w:val="21"/>
        </w:numPr>
        <w:spacing w:before="0" w:after="120" w:line="240" w:lineRule="auto"/>
        <w:rPr>
          <w:rFonts w:ascii="Verdana" w:hAnsi="Verdana" w:cs="Arial"/>
          <w:b w:val="0"/>
          <w:color w:val="auto"/>
          <w:sz w:val="20"/>
          <w:szCs w:val="20"/>
        </w:rPr>
      </w:pPr>
      <w:r w:rsidRPr="002036AF">
        <w:rPr>
          <w:rFonts w:ascii="Verdana" w:hAnsi="Verdana" w:cs="Arial"/>
          <w:b w:val="0"/>
          <w:color w:val="auto"/>
          <w:sz w:val="20"/>
          <w:szCs w:val="20"/>
        </w:rPr>
        <w:t>All persons using a harness-based system must be trained and competent in its use.</w:t>
      </w:r>
    </w:p>
    <w:p w14:paraId="51B9696A" w14:textId="77777777" w:rsidR="002D60D4" w:rsidRPr="002036AF" w:rsidRDefault="002D60D4" w:rsidP="002D60D4">
      <w:pPr>
        <w:pStyle w:val="Heading1"/>
        <w:keepNext w:val="0"/>
        <w:keepLines w:val="0"/>
        <w:numPr>
          <w:ilvl w:val="0"/>
          <w:numId w:val="21"/>
        </w:numPr>
        <w:spacing w:before="0" w:after="120" w:line="240" w:lineRule="auto"/>
        <w:rPr>
          <w:rFonts w:ascii="Verdana" w:hAnsi="Verdana" w:cs="Arial"/>
          <w:b w:val="0"/>
          <w:color w:val="auto"/>
          <w:sz w:val="20"/>
          <w:szCs w:val="20"/>
        </w:rPr>
      </w:pPr>
      <w:r w:rsidRPr="002036AF">
        <w:rPr>
          <w:rFonts w:ascii="Verdana" w:hAnsi="Verdana" w:cs="Arial"/>
          <w:b w:val="0"/>
          <w:color w:val="auto"/>
          <w:sz w:val="20"/>
          <w:szCs w:val="20"/>
        </w:rPr>
        <w:t>The straps must be correctly adjusted and buckles must be properly secured/locked off.</w:t>
      </w:r>
    </w:p>
    <w:p w14:paraId="510DDC53" w14:textId="77777777" w:rsidR="002D60D4" w:rsidRPr="002036AF" w:rsidRDefault="002D60D4" w:rsidP="002D60D4">
      <w:pPr>
        <w:pStyle w:val="Heading1"/>
        <w:keepNext w:val="0"/>
        <w:keepLines w:val="0"/>
        <w:numPr>
          <w:ilvl w:val="0"/>
          <w:numId w:val="21"/>
        </w:numPr>
        <w:spacing w:before="0" w:after="120" w:line="240" w:lineRule="auto"/>
        <w:rPr>
          <w:rFonts w:ascii="Verdana" w:hAnsi="Verdana" w:cs="Arial"/>
          <w:b w:val="0"/>
          <w:color w:val="auto"/>
          <w:sz w:val="20"/>
          <w:szCs w:val="20"/>
        </w:rPr>
      </w:pPr>
      <w:r w:rsidRPr="002036AF">
        <w:rPr>
          <w:rFonts w:ascii="Verdana" w:hAnsi="Verdana" w:cs="Arial"/>
          <w:b w:val="0"/>
          <w:color w:val="auto"/>
          <w:sz w:val="20"/>
          <w:szCs w:val="20"/>
        </w:rPr>
        <w:lastRenderedPageBreak/>
        <w:t xml:space="preserve">Harnesses must be fitted with suspension intolerance/trauma relief straps.  These simple devices can significantly delay the onset of suspension intolerance, meaning that rescues can be carried out in a safer, more deliberate fashion. </w:t>
      </w:r>
    </w:p>
    <w:p w14:paraId="1BCA4DAC" w14:textId="77777777" w:rsidR="002D60D4" w:rsidRPr="002036AF" w:rsidRDefault="002D60D4" w:rsidP="002D60D4">
      <w:pPr>
        <w:pStyle w:val="Heading1"/>
        <w:keepNext w:val="0"/>
        <w:keepLines w:val="0"/>
        <w:numPr>
          <w:ilvl w:val="0"/>
          <w:numId w:val="21"/>
        </w:numPr>
        <w:spacing w:before="0" w:after="120" w:line="240" w:lineRule="auto"/>
        <w:rPr>
          <w:rFonts w:ascii="Verdana" w:hAnsi="Verdana" w:cs="Arial"/>
          <w:b w:val="0"/>
          <w:color w:val="auto"/>
          <w:sz w:val="20"/>
          <w:szCs w:val="20"/>
        </w:rPr>
      </w:pPr>
      <w:r w:rsidRPr="002036AF">
        <w:rPr>
          <w:rFonts w:ascii="Verdana" w:hAnsi="Verdana" w:cs="Arial"/>
          <w:b w:val="0"/>
          <w:color w:val="auto"/>
          <w:sz w:val="20"/>
          <w:szCs w:val="20"/>
        </w:rPr>
        <w:t xml:space="preserve">All persons must wear adequate helmets to protect themselves in the event of a fall.  This is because you can strike objects such as walls when you fall.  The helmets must have chin straps so they don’t get knocked off. </w:t>
      </w:r>
    </w:p>
    <w:p w14:paraId="3B127A14" w14:textId="77777777" w:rsidR="002D60D4" w:rsidRPr="002036AF" w:rsidRDefault="002D60D4" w:rsidP="002D60D4">
      <w:pPr>
        <w:pStyle w:val="Heading1"/>
        <w:keepNext w:val="0"/>
        <w:keepLines w:val="0"/>
        <w:numPr>
          <w:ilvl w:val="0"/>
          <w:numId w:val="21"/>
        </w:numPr>
        <w:spacing w:before="0" w:after="120" w:line="240" w:lineRule="auto"/>
        <w:rPr>
          <w:rFonts w:ascii="Verdana" w:hAnsi="Verdana" w:cs="Arial"/>
          <w:b w:val="0"/>
          <w:color w:val="auto"/>
          <w:sz w:val="20"/>
          <w:szCs w:val="20"/>
        </w:rPr>
      </w:pPr>
      <w:r w:rsidRPr="002036AF">
        <w:rPr>
          <w:rFonts w:ascii="Verdana" w:hAnsi="Verdana" w:cs="Arial"/>
          <w:b w:val="0"/>
          <w:color w:val="auto"/>
          <w:sz w:val="20"/>
          <w:szCs w:val="20"/>
        </w:rPr>
        <w:t>People using a fall arrest system must not deliberately place themselves in a situation that could result in a fall.</w:t>
      </w:r>
    </w:p>
    <w:p w14:paraId="4EE22CC1" w14:textId="77777777" w:rsidR="002D60D4" w:rsidRPr="002036AF" w:rsidRDefault="002D60D4" w:rsidP="002D60D4">
      <w:pPr>
        <w:pStyle w:val="Heading1"/>
        <w:keepNext w:val="0"/>
        <w:keepLines w:val="0"/>
        <w:numPr>
          <w:ilvl w:val="0"/>
          <w:numId w:val="21"/>
        </w:numPr>
        <w:spacing w:before="0" w:after="120" w:line="240" w:lineRule="auto"/>
        <w:rPr>
          <w:rFonts w:ascii="Verdana" w:hAnsi="Verdana" w:cs="Arial"/>
          <w:b w:val="0"/>
          <w:color w:val="auto"/>
          <w:sz w:val="20"/>
          <w:szCs w:val="20"/>
        </w:rPr>
      </w:pPr>
      <w:r w:rsidRPr="002036AF">
        <w:rPr>
          <w:rFonts w:ascii="Verdana" w:hAnsi="Verdana" w:cs="Arial"/>
          <w:b w:val="0"/>
          <w:color w:val="auto"/>
          <w:sz w:val="20"/>
          <w:szCs w:val="20"/>
        </w:rPr>
        <w:t xml:space="preserve">The system is to be designed, installed and used so that the person falls the shortest distance possible.  You need to reduce the “pendulum effect” whereby a person </w:t>
      </w:r>
      <w:r>
        <w:rPr>
          <w:rFonts w:ascii="Verdana" w:hAnsi="Verdana" w:cs="Arial"/>
          <w:b w:val="0"/>
          <w:color w:val="auto"/>
          <w:sz w:val="20"/>
          <w:szCs w:val="20"/>
        </w:rPr>
        <w:t xml:space="preserve">can swing </w:t>
      </w:r>
      <w:r w:rsidRPr="002036AF">
        <w:rPr>
          <w:rFonts w:ascii="Verdana" w:hAnsi="Verdana" w:cs="Arial"/>
          <w:b w:val="0"/>
          <w:color w:val="auto"/>
          <w:sz w:val="20"/>
          <w:szCs w:val="20"/>
        </w:rPr>
        <w:t>into walls and other objects as they fall.</w:t>
      </w:r>
    </w:p>
    <w:p w14:paraId="55DBB9A2" w14:textId="77777777" w:rsidR="002D60D4" w:rsidRPr="002036AF" w:rsidRDefault="002D60D4" w:rsidP="002D60D4">
      <w:pPr>
        <w:pStyle w:val="Heading1"/>
        <w:keepNext w:val="0"/>
        <w:keepLines w:val="0"/>
        <w:numPr>
          <w:ilvl w:val="0"/>
          <w:numId w:val="21"/>
        </w:numPr>
        <w:spacing w:before="0" w:after="120" w:line="240" w:lineRule="auto"/>
        <w:rPr>
          <w:rFonts w:ascii="Verdana" w:hAnsi="Verdana" w:cs="Arial"/>
          <w:b w:val="0"/>
          <w:color w:val="auto"/>
          <w:sz w:val="20"/>
          <w:szCs w:val="20"/>
        </w:rPr>
      </w:pPr>
      <w:r w:rsidRPr="002036AF">
        <w:rPr>
          <w:rFonts w:ascii="Verdana" w:hAnsi="Verdana" w:cs="Arial"/>
          <w:b w:val="0"/>
          <w:color w:val="auto"/>
          <w:sz w:val="20"/>
          <w:szCs w:val="20"/>
        </w:rPr>
        <w:t xml:space="preserve">Where the fall arrest equipment has been subject to the forces of a fall, it must be immediately quarantined for inspection.  </w:t>
      </w:r>
    </w:p>
    <w:p w14:paraId="696D6DAA" w14:textId="77777777" w:rsidR="002D60D4" w:rsidRPr="002036AF" w:rsidRDefault="002D60D4" w:rsidP="002D60D4">
      <w:pPr>
        <w:pStyle w:val="Heading1"/>
        <w:rPr>
          <w:rFonts w:ascii="Verdana" w:hAnsi="Verdana" w:cs="Arial"/>
          <w:b w:val="0"/>
          <w:color w:val="auto"/>
          <w:sz w:val="20"/>
          <w:szCs w:val="20"/>
        </w:rPr>
      </w:pPr>
      <w:r w:rsidRPr="00A75D1C">
        <w:rPr>
          <w:rFonts w:ascii="Verdana" w:hAnsi="Verdana" w:cs="Arial"/>
          <w:color w:val="auto"/>
          <w:sz w:val="20"/>
          <w:szCs w:val="20"/>
        </w:rPr>
        <w:t>Note:</w:t>
      </w:r>
      <w:r w:rsidRPr="002036AF">
        <w:rPr>
          <w:rFonts w:ascii="Verdana" w:hAnsi="Verdana" w:cs="Arial"/>
          <w:b w:val="0"/>
          <w:color w:val="auto"/>
          <w:sz w:val="20"/>
          <w:szCs w:val="20"/>
        </w:rPr>
        <w:t xml:space="preserve"> The fall arrest equipment (harness and shock absorber – if fitted), once used in the arrest of a fall, is to be quarantined and disposed of in accordance with normal processes for the disposal of unserviceable equipment.  All other equipment is to be inspected and checked by a height safety equipment inspector before being certified as safe for use and reintroduced to service. </w:t>
      </w:r>
    </w:p>
    <w:p w14:paraId="26150F97" w14:textId="77777777" w:rsidR="0076412C" w:rsidRDefault="0076412C" w:rsidP="00762BE9">
      <w:pPr>
        <w:rPr>
          <w:rFonts w:ascii="Verdana" w:eastAsiaTheme="majorEastAsia" w:hAnsi="Verdana" w:cs="Arial"/>
          <w:bCs/>
          <w:sz w:val="20"/>
          <w:szCs w:val="20"/>
        </w:rPr>
      </w:pPr>
    </w:p>
    <w:p w14:paraId="1103DEDD" w14:textId="77777777" w:rsidR="0076412C" w:rsidRPr="00762BE9" w:rsidRDefault="0076412C" w:rsidP="00762BE9">
      <w:pPr>
        <w:rPr>
          <w:rFonts w:ascii="Verdana" w:eastAsiaTheme="majorEastAsia" w:hAnsi="Verdana" w:cs="Arial"/>
          <w:bCs/>
          <w:sz w:val="20"/>
          <w:szCs w:val="20"/>
        </w:rPr>
      </w:pPr>
    </w:p>
    <w:p w14:paraId="5C8970F1" w14:textId="77777777" w:rsidR="00BC453A" w:rsidRPr="00BC453A" w:rsidRDefault="00BC453A" w:rsidP="00BC453A">
      <w:pPr>
        <w:widowControl w:val="0"/>
        <w:jc w:val="center"/>
        <w:rPr>
          <w:rFonts w:ascii="Verdana" w:hAnsi="Verdana"/>
          <w:sz w:val="20"/>
          <w:szCs w:val="20"/>
        </w:rPr>
      </w:pPr>
      <w:r w:rsidRPr="00BC453A">
        <w:rPr>
          <w:rFonts w:ascii="Verdana" w:hAnsi="Verdana"/>
          <w:noProof/>
          <w:sz w:val="20"/>
          <w:szCs w:val="20"/>
          <w:lang w:eastAsia="en-NZ"/>
        </w:rPr>
        <w:drawing>
          <wp:inline distT="0" distB="0" distL="0" distR="0" wp14:anchorId="1A2F29BD" wp14:editId="1E60F255">
            <wp:extent cx="2951480" cy="3184525"/>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ety Net 5.png"/>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2951727" cy="3184608"/>
                    </a:xfrm>
                    <a:prstGeom prst="rect">
                      <a:avLst/>
                    </a:prstGeom>
                    <a:ln>
                      <a:noFill/>
                    </a:ln>
                    <a:extLst>
                      <a:ext uri="{53640926-AAD7-44D8-BBD7-CCE9431645EC}">
                        <a14:shadowObscured xmlns:a14="http://schemas.microsoft.com/office/drawing/2010/main"/>
                      </a:ext>
                    </a:extLst>
                  </pic:spPr>
                </pic:pic>
              </a:graphicData>
            </a:graphic>
          </wp:inline>
        </w:drawing>
      </w:r>
      <w:r w:rsidRPr="00BC453A">
        <w:rPr>
          <w:rFonts w:ascii="Verdana" w:hAnsi="Verdana"/>
          <w:sz w:val="20"/>
          <w:szCs w:val="20"/>
        </w:rPr>
        <w:br w:type="textWrapping" w:clear="all"/>
      </w:r>
    </w:p>
    <w:p w14:paraId="1FBEB148" w14:textId="77777777" w:rsidR="00DD11FA" w:rsidRDefault="00BC453A" w:rsidP="00DD11FA">
      <w:pPr>
        <w:pStyle w:val="Caption"/>
        <w:jc w:val="center"/>
        <w:rPr>
          <w:rFonts w:ascii="Verdana" w:hAnsi="Verdana"/>
          <w:sz w:val="20"/>
          <w:szCs w:val="20"/>
        </w:rPr>
      </w:pPr>
      <w:r w:rsidRPr="00BC453A">
        <w:rPr>
          <w:rFonts w:ascii="Verdana" w:hAnsi="Verdana"/>
          <w:sz w:val="20"/>
          <w:szCs w:val="20"/>
        </w:rPr>
        <w:t xml:space="preserve">Figure </w:t>
      </w:r>
      <w:r w:rsidRPr="00BC453A">
        <w:rPr>
          <w:rFonts w:ascii="Verdana" w:hAnsi="Verdana"/>
          <w:sz w:val="20"/>
          <w:szCs w:val="20"/>
        </w:rPr>
        <w:fldChar w:fldCharType="begin"/>
      </w:r>
      <w:r w:rsidRPr="00BC453A">
        <w:rPr>
          <w:rFonts w:ascii="Verdana" w:hAnsi="Verdana"/>
          <w:sz w:val="20"/>
          <w:szCs w:val="20"/>
        </w:rPr>
        <w:instrText xml:space="preserve"> SEQ Figure \* ARABIC </w:instrText>
      </w:r>
      <w:r w:rsidRPr="00BC453A">
        <w:rPr>
          <w:rFonts w:ascii="Verdana" w:hAnsi="Verdana"/>
          <w:sz w:val="20"/>
          <w:szCs w:val="20"/>
        </w:rPr>
        <w:fldChar w:fldCharType="separate"/>
      </w:r>
      <w:r w:rsidR="001D66E8">
        <w:rPr>
          <w:rFonts w:ascii="Verdana" w:hAnsi="Verdana"/>
          <w:noProof/>
          <w:sz w:val="20"/>
          <w:szCs w:val="20"/>
        </w:rPr>
        <w:t>10</w:t>
      </w:r>
      <w:r w:rsidRPr="00BC453A">
        <w:rPr>
          <w:rFonts w:ascii="Verdana" w:hAnsi="Verdana"/>
          <w:noProof/>
          <w:sz w:val="20"/>
          <w:szCs w:val="20"/>
        </w:rPr>
        <w:fldChar w:fldCharType="end"/>
      </w:r>
      <w:r w:rsidRPr="00BC453A">
        <w:rPr>
          <w:rFonts w:ascii="Verdana" w:hAnsi="Verdana"/>
          <w:sz w:val="20"/>
          <w:szCs w:val="20"/>
        </w:rPr>
        <w:t>.  Safety net catching a 100kg barrel.</w:t>
      </w:r>
    </w:p>
    <w:p w14:paraId="71A3E7ED" w14:textId="77777777" w:rsidR="00BC453A" w:rsidRPr="00BC453A" w:rsidRDefault="00BC453A" w:rsidP="00BC453A">
      <w:pPr>
        <w:widowControl w:val="0"/>
        <w:jc w:val="center"/>
        <w:rPr>
          <w:rFonts w:ascii="Verdana" w:hAnsi="Verdana"/>
          <w:sz w:val="20"/>
          <w:szCs w:val="20"/>
        </w:rPr>
      </w:pPr>
      <w:r w:rsidRPr="00BC453A">
        <w:rPr>
          <w:rFonts w:ascii="Verdana" w:hAnsi="Verdana"/>
          <w:noProof/>
          <w:sz w:val="20"/>
          <w:szCs w:val="20"/>
          <w:lang w:eastAsia="en-NZ"/>
        </w:rPr>
        <w:lastRenderedPageBreak/>
        <w:drawing>
          <wp:inline distT="0" distB="0" distL="0" distR="0" wp14:anchorId="083D62FA" wp14:editId="360AB7DC">
            <wp:extent cx="5005137" cy="4046364"/>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 Arrest System.  Double lanyard..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02358" cy="4044117"/>
                    </a:xfrm>
                    <a:prstGeom prst="rect">
                      <a:avLst/>
                    </a:prstGeom>
                  </pic:spPr>
                </pic:pic>
              </a:graphicData>
            </a:graphic>
          </wp:inline>
        </w:drawing>
      </w:r>
    </w:p>
    <w:p w14:paraId="380567F5" w14:textId="77777777" w:rsidR="00DD11FA" w:rsidRDefault="00BC453A" w:rsidP="00F228BD">
      <w:pPr>
        <w:pStyle w:val="Caption"/>
        <w:jc w:val="center"/>
        <w:rPr>
          <w:rFonts w:ascii="Verdana" w:hAnsi="Verdana"/>
          <w:sz w:val="20"/>
          <w:szCs w:val="20"/>
        </w:rPr>
      </w:pPr>
      <w:r w:rsidRPr="00BC453A">
        <w:rPr>
          <w:rFonts w:ascii="Verdana" w:hAnsi="Verdana"/>
          <w:sz w:val="20"/>
          <w:szCs w:val="20"/>
        </w:rPr>
        <w:t xml:space="preserve">Figure </w:t>
      </w:r>
      <w:r w:rsidRPr="00BC453A">
        <w:rPr>
          <w:rFonts w:ascii="Verdana" w:hAnsi="Verdana"/>
          <w:sz w:val="20"/>
          <w:szCs w:val="20"/>
        </w:rPr>
        <w:fldChar w:fldCharType="begin"/>
      </w:r>
      <w:r w:rsidRPr="00BC453A">
        <w:rPr>
          <w:rFonts w:ascii="Verdana" w:hAnsi="Verdana"/>
          <w:sz w:val="20"/>
          <w:szCs w:val="20"/>
        </w:rPr>
        <w:instrText xml:space="preserve"> SEQ Figure \* ARABIC </w:instrText>
      </w:r>
      <w:r w:rsidRPr="00BC453A">
        <w:rPr>
          <w:rFonts w:ascii="Verdana" w:hAnsi="Verdana"/>
          <w:sz w:val="20"/>
          <w:szCs w:val="20"/>
        </w:rPr>
        <w:fldChar w:fldCharType="separate"/>
      </w:r>
      <w:r w:rsidR="001D66E8">
        <w:rPr>
          <w:rFonts w:ascii="Verdana" w:hAnsi="Verdana"/>
          <w:noProof/>
          <w:sz w:val="20"/>
          <w:szCs w:val="20"/>
        </w:rPr>
        <w:t>11</w:t>
      </w:r>
      <w:r w:rsidRPr="00BC453A">
        <w:rPr>
          <w:rFonts w:ascii="Verdana" w:hAnsi="Verdana"/>
          <w:noProof/>
          <w:sz w:val="20"/>
          <w:szCs w:val="20"/>
        </w:rPr>
        <w:fldChar w:fldCharType="end"/>
      </w:r>
      <w:r w:rsidRPr="00BC453A">
        <w:rPr>
          <w:rFonts w:ascii="Verdana" w:hAnsi="Verdana"/>
          <w:sz w:val="20"/>
          <w:szCs w:val="20"/>
        </w:rPr>
        <w:t xml:space="preserve">.  Fall </w:t>
      </w:r>
      <w:r w:rsidR="0076412C">
        <w:rPr>
          <w:rFonts w:ascii="Verdana" w:hAnsi="Verdana"/>
          <w:sz w:val="20"/>
          <w:szCs w:val="20"/>
        </w:rPr>
        <w:t>a</w:t>
      </w:r>
      <w:r w:rsidR="0076412C" w:rsidRPr="00BC453A">
        <w:rPr>
          <w:rFonts w:ascii="Verdana" w:hAnsi="Verdana"/>
          <w:sz w:val="20"/>
          <w:szCs w:val="20"/>
        </w:rPr>
        <w:t xml:space="preserve">rrest </w:t>
      </w:r>
      <w:r w:rsidR="0076412C">
        <w:rPr>
          <w:rFonts w:ascii="Verdana" w:hAnsi="Verdana"/>
          <w:sz w:val="20"/>
          <w:szCs w:val="20"/>
        </w:rPr>
        <w:t>s</w:t>
      </w:r>
      <w:r w:rsidR="0076412C" w:rsidRPr="00BC453A">
        <w:rPr>
          <w:rFonts w:ascii="Verdana" w:hAnsi="Verdana"/>
          <w:sz w:val="20"/>
          <w:szCs w:val="20"/>
        </w:rPr>
        <w:t>ystem</w:t>
      </w:r>
      <w:r w:rsidRPr="00BC453A">
        <w:rPr>
          <w:rFonts w:ascii="Verdana" w:hAnsi="Verdana"/>
          <w:sz w:val="20"/>
          <w:szCs w:val="20"/>
        </w:rPr>
        <w:t xml:space="preserve">.  A double lanyard is being used by the man on </w:t>
      </w:r>
      <w:r w:rsidR="0076412C">
        <w:rPr>
          <w:rFonts w:ascii="Verdana" w:hAnsi="Verdana"/>
          <w:sz w:val="20"/>
          <w:szCs w:val="20"/>
        </w:rPr>
        <w:t xml:space="preserve">the </w:t>
      </w:r>
      <w:r w:rsidRPr="00BC453A">
        <w:rPr>
          <w:rFonts w:ascii="Verdana" w:hAnsi="Verdana"/>
          <w:sz w:val="20"/>
          <w:szCs w:val="20"/>
        </w:rPr>
        <w:t>right.</w:t>
      </w:r>
    </w:p>
    <w:p w14:paraId="4271FB65" w14:textId="77777777" w:rsidR="00F10F81" w:rsidRDefault="002D60D4" w:rsidP="00F10F81">
      <w:pPr>
        <w:pStyle w:val="Heading1"/>
        <w:numPr>
          <w:ilvl w:val="1"/>
          <w:numId w:val="45"/>
        </w:numPr>
        <w:rPr>
          <w:rFonts w:ascii="Verdana" w:hAnsi="Verdana" w:cs="Arial"/>
          <w:color w:val="4F81BD" w:themeColor="accent1"/>
          <w:sz w:val="20"/>
          <w:szCs w:val="20"/>
        </w:rPr>
      </w:pPr>
      <w:r w:rsidRPr="002036AF">
        <w:rPr>
          <w:rFonts w:ascii="Verdana" w:hAnsi="Verdana" w:cs="Arial"/>
          <w:color w:val="4F81BD" w:themeColor="accent1"/>
          <w:sz w:val="20"/>
          <w:szCs w:val="20"/>
        </w:rPr>
        <w:t>Personal protective equipment</w:t>
      </w:r>
    </w:p>
    <w:p w14:paraId="29C61FEB" w14:textId="77777777" w:rsidR="002D60D4" w:rsidRPr="00F10F81" w:rsidRDefault="002D60D4" w:rsidP="00F10F81">
      <w:pPr>
        <w:pStyle w:val="Heading1"/>
        <w:rPr>
          <w:rFonts w:ascii="Verdana" w:hAnsi="Verdana" w:cs="Arial"/>
          <w:color w:val="4F81BD" w:themeColor="accent1"/>
          <w:sz w:val="20"/>
          <w:szCs w:val="20"/>
        </w:rPr>
      </w:pPr>
      <w:r w:rsidRPr="002036AF">
        <w:rPr>
          <w:rFonts w:ascii="Verdana" w:hAnsi="Verdana" w:cs="Arial"/>
          <w:b w:val="0"/>
          <w:color w:val="auto"/>
          <w:sz w:val="20"/>
          <w:szCs w:val="20"/>
        </w:rPr>
        <w:t xml:space="preserve">PPE is the lowest tier of the hierarchy of control, but it can assist in preventing falls or minimising injury in the event of a fall.  </w:t>
      </w:r>
    </w:p>
    <w:p w14:paraId="30C34620" w14:textId="77777777" w:rsidR="002D60D4" w:rsidRPr="002036AF" w:rsidRDefault="002D60D4" w:rsidP="002D60D4">
      <w:pPr>
        <w:pStyle w:val="Heading2"/>
        <w:keepNext w:val="0"/>
        <w:keepLines w:val="0"/>
        <w:widowControl w:val="0"/>
        <w:rPr>
          <w:rFonts w:ascii="Verdana" w:hAnsi="Verdana" w:cs="Arial"/>
          <w:b w:val="0"/>
          <w:color w:val="auto"/>
          <w:sz w:val="20"/>
          <w:szCs w:val="20"/>
        </w:rPr>
      </w:pPr>
      <w:r w:rsidRPr="002036AF">
        <w:rPr>
          <w:rFonts w:ascii="Verdana" w:hAnsi="Verdana" w:cs="Arial"/>
          <w:color w:val="auto"/>
          <w:sz w:val="20"/>
          <w:szCs w:val="20"/>
        </w:rPr>
        <w:t>Footwear:</w:t>
      </w:r>
      <w:r w:rsidRPr="002036AF">
        <w:rPr>
          <w:rFonts w:ascii="Verdana" w:hAnsi="Verdana" w:cs="Arial"/>
          <w:b w:val="0"/>
          <w:color w:val="auto"/>
          <w:sz w:val="20"/>
          <w:szCs w:val="20"/>
        </w:rPr>
        <w:t xml:space="preserve"> Shoes and boots should be provided with safety toe caps (where required) and non-slip soles.  Footwear must allow the user to use steps and footholds without snagging.  Footwear must be securely fastened and checked to ensure that soles are free of slippery substances or contaminants before WAH is conducted.  People wearing high heels must never climb ladders.</w:t>
      </w:r>
    </w:p>
    <w:p w14:paraId="4E66059A" w14:textId="18C4C494" w:rsidR="002D60D4" w:rsidRPr="002036AF" w:rsidRDefault="002D60D4" w:rsidP="002D60D4">
      <w:pPr>
        <w:pStyle w:val="Heading2"/>
        <w:keepNext w:val="0"/>
        <w:keepLines w:val="0"/>
        <w:widowControl w:val="0"/>
        <w:rPr>
          <w:rFonts w:ascii="Verdana" w:hAnsi="Verdana" w:cs="Arial"/>
          <w:b w:val="0"/>
          <w:color w:val="auto"/>
          <w:sz w:val="20"/>
          <w:szCs w:val="20"/>
        </w:rPr>
      </w:pPr>
      <w:r w:rsidRPr="002036AF">
        <w:rPr>
          <w:rFonts w:ascii="Verdana" w:hAnsi="Verdana" w:cs="Arial"/>
          <w:color w:val="auto"/>
          <w:sz w:val="20"/>
          <w:szCs w:val="20"/>
        </w:rPr>
        <w:t>Clothing:</w:t>
      </w:r>
      <w:r w:rsidRPr="002036AF">
        <w:rPr>
          <w:rFonts w:ascii="Verdana" w:hAnsi="Verdana" w:cs="Arial"/>
          <w:b w:val="0"/>
          <w:color w:val="auto"/>
          <w:sz w:val="20"/>
          <w:szCs w:val="20"/>
        </w:rPr>
        <w:t xml:space="preserve"> All clothing such as overalls, jackets and hi-viz vests should be well fitted and securely fastened so </w:t>
      </w:r>
      <w:r w:rsidR="00F228BD">
        <w:rPr>
          <w:rFonts w:ascii="Verdana" w:hAnsi="Verdana" w:cs="Arial"/>
          <w:b w:val="0"/>
          <w:color w:val="auto"/>
          <w:sz w:val="20"/>
          <w:szCs w:val="20"/>
        </w:rPr>
        <w:t xml:space="preserve">it does </w:t>
      </w:r>
      <w:r w:rsidRPr="002036AF">
        <w:rPr>
          <w:rFonts w:ascii="Verdana" w:hAnsi="Verdana" w:cs="Arial"/>
          <w:b w:val="0"/>
          <w:color w:val="auto"/>
          <w:sz w:val="20"/>
          <w:szCs w:val="20"/>
        </w:rPr>
        <w:t>not snag projections and structures at height.</w:t>
      </w:r>
    </w:p>
    <w:p w14:paraId="3AF1C5D4" w14:textId="4D6CA527" w:rsidR="002D60D4" w:rsidRPr="002036AF" w:rsidRDefault="002D60D4" w:rsidP="002D60D4">
      <w:pPr>
        <w:pStyle w:val="Heading2"/>
        <w:keepNext w:val="0"/>
        <w:keepLines w:val="0"/>
        <w:widowControl w:val="0"/>
        <w:rPr>
          <w:rFonts w:ascii="Verdana" w:hAnsi="Verdana" w:cs="Arial"/>
          <w:b w:val="0"/>
          <w:color w:val="auto"/>
          <w:sz w:val="20"/>
          <w:szCs w:val="20"/>
        </w:rPr>
      </w:pPr>
      <w:r w:rsidRPr="002036AF">
        <w:rPr>
          <w:rFonts w:ascii="Verdana" w:hAnsi="Verdana" w:cs="Arial"/>
          <w:color w:val="auto"/>
          <w:sz w:val="20"/>
          <w:szCs w:val="20"/>
        </w:rPr>
        <w:t>Helmets:</w:t>
      </w:r>
      <w:r w:rsidRPr="002036AF">
        <w:rPr>
          <w:rFonts w:ascii="Verdana" w:hAnsi="Verdana" w:cs="Arial"/>
          <w:b w:val="0"/>
          <w:color w:val="auto"/>
          <w:sz w:val="20"/>
          <w:szCs w:val="20"/>
        </w:rPr>
        <w:t xml:space="preserve">  Ordinary construction helmets are not designed to protect workers at height, but are only designed to protect workers from falling objects. Cranial protection can be provided by WAH approved industrial helmets that meet AS/NZS 1801 or </w:t>
      </w:r>
      <w:r w:rsidR="00F228BD">
        <w:rPr>
          <w:rFonts w:ascii="Verdana" w:hAnsi="Verdana" w:cs="Arial"/>
          <w:b w:val="0"/>
          <w:color w:val="auto"/>
          <w:sz w:val="20"/>
          <w:szCs w:val="20"/>
        </w:rPr>
        <w:t>superior</w:t>
      </w:r>
      <w:r w:rsidRPr="002036AF">
        <w:rPr>
          <w:rFonts w:ascii="Verdana" w:hAnsi="Verdana" w:cs="Arial"/>
          <w:b w:val="0"/>
          <w:color w:val="auto"/>
          <w:sz w:val="20"/>
          <w:szCs w:val="20"/>
        </w:rPr>
        <w:t xml:space="preserve"> standards such as EN397 or ANSI Z89.1 (noting that a WAH helmet must have a four-point harness). Chin straps must be fastened and correctly adjusted.  Helmets should be worn when:</w:t>
      </w:r>
    </w:p>
    <w:p w14:paraId="683F2A88" w14:textId="77777777" w:rsidR="002D60D4" w:rsidRPr="002036AF" w:rsidRDefault="002D60D4" w:rsidP="002D60D4">
      <w:pPr>
        <w:pStyle w:val="Heading1"/>
        <w:keepNext w:val="0"/>
        <w:keepLines w:val="0"/>
        <w:numPr>
          <w:ilvl w:val="0"/>
          <w:numId w:val="22"/>
        </w:numPr>
        <w:spacing w:before="0" w:after="120" w:line="240" w:lineRule="auto"/>
        <w:rPr>
          <w:rFonts w:ascii="Verdana" w:hAnsi="Verdana" w:cs="Arial"/>
          <w:b w:val="0"/>
          <w:color w:val="auto"/>
          <w:sz w:val="20"/>
          <w:szCs w:val="20"/>
        </w:rPr>
      </w:pPr>
      <w:r w:rsidRPr="002036AF">
        <w:rPr>
          <w:rFonts w:ascii="Verdana" w:hAnsi="Verdana" w:cs="Arial"/>
          <w:b w:val="0"/>
          <w:color w:val="auto"/>
          <w:sz w:val="20"/>
          <w:szCs w:val="20"/>
        </w:rPr>
        <w:t>Working at height where the risk of a fall is moderate o</w:t>
      </w:r>
      <w:r w:rsidR="00F10F81">
        <w:rPr>
          <w:rFonts w:ascii="Verdana" w:hAnsi="Verdana" w:cs="Arial"/>
          <w:b w:val="0"/>
          <w:color w:val="auto"/>
          <w:sz w:val="20"/>
          <w:szCs w:val="20"/>
        </w:rPr>
        <w:t>r greater</w:t>
      </w:r>
    </w:p>
    <w:p w14:paraId="5A4F9F69" w14:textId="77777777" w:rsidR="002D60D4" w:rsidRPr="002036AF" w:rsidRDefault="002D60D4" w:rsidP="002D60D4">
      <w:pPr>
        <w:pStyle w:val="Heading1"/>
        <w:keepNext w:val="0"/>
        <w:keepLines w:val="0"/>
        <w:numPr>
          <w:ilvl w:val="0"/>
          <w:numId w:val="22"/>
        </w:numPr>
        <w:spacing w:before="0" w:after="120" w:line="240" w:lineRule="auto"/>
        <w:rPr>
          <w:rFonts w:ascii="Verdana" w:hAnsi="Verdana" w:cs="Arial"/>
          <w:b w:val="0"/>
          <w:color w:val="auto"/>
          <w:sz w:val="20"/>
          <w:szCs w:val="20"/>
        </w:rPr>
      </w:pPr>
      <w:r w:rsidRPr="002036AF">
        <w:rPr>
          <w:rFonts w:ascii="Verdana" w:hAnsi="Verdana" w:cs="Arial"/>
          <w:b w:val="0"/>
          <w:color w:val="auto"/>
          <w:sz w:val="20"/>
          <w:szCs w:val="20"/>
        </w:rPr>
        <w:t>Using a</w:t>
      </w:r>
      <w:r w:rsidR="00F10F81">
        <w:rPr>
          <w:rFonts w:ascii="Verdana" w:hAnsi="Verdana" w:cs="Arial"/>
          <w:b w:val="0"/>
          <w:color w:val="auto"/>
          <w:sz w:val="20"/>
          <w:szCs w:val="20"/>
        </w:rPr>
        <w:t xml:space="preserve"> fall restraint/arrest harness</w:t>
      </w:r>
    </w:p>
    <w:p w14:paraId="3BA37096" w14:textId="77777777" w:rsidR="002D60D4" w:rsidRPr="002036AF" w:rsidRDefault="002D60D4" w:rsidP="002D60D4">
      <w:pPr>
        <w:pStyle w:val="Heading1"/>
        <w:keepNext w:val="0"/>
        <w:keepLines w:val="0"/>
        <w:numPr>
          <w:ilvl w:val="0"/>
          <w:numId w:val="22"/>
        </w:numPr>
        <w:spacing w:before="0" w:after="120" w:line="240" w:lineRule="auto"/>
        <w:rPr>
          <w:rFonts w:ascii="Verdana" w:hAnsi="Verdana" w:cs="Arial"/>
          <w:b w:val="0"/>
          <w:color w:val="auto"/>
          <w:sz w:val="20"/>
          <w:szCs w:val="20"/>
        </w:rPr>
      </w:pPr>
      <w:r w:rsidRPr="002036AF">
        <w:rPr>
          <w:rFonts w:ascii="Verdana" w:hAnsi="Verdana" w:cs="Arial"/>
          <w:b w:val="0"/>
          <w:color w:val="auto"/>
          <w:sz w:val="20"/>
          <w:szCs w:val="20"/>
        </w:rPr>
        <w:lastRenderedPageBreak/>
        <w:t>Operating a MEWP</w:t>
      </w:r>
      <w:r>
        <w:rPr>
          <w:rFonts w:ascii="Verdana" w:hAnsi="Verdana" w:cs="Arial"/>
          <w:b w:val="0"/>
          <w:color w:val="auto"/>
          <w:sz w:val="20"/>
          <w:szCs w:val="20"/>
        </w:rPr>
        <w:t xml:space="preserve"> </w:t>
      </w:r>
      <w:r w:rsidRPr="00BC453A">
        <w:rPr>
          <w:rFonts w:ascii="Verdana" w:hAnsi="Verdana" w:cs="Arial"/>
          <w:b w:val="0"/>
          <w:color w:val="auto"/>
          <w:sz w:val="20"/>
          <w:szCs w:val="20"/>
        </w:rPr>
        <w:t>near ceilings or near projecti</w:t>
      </w:r>
      <w:r>
        <w:rPr>
          <w:rFonts w:ascii="Verdana" w:hAnsi="Verdana" w:cs="Arial"/>
          <w:b w:val="0"/>
          <w:color w:val="auto"/>
          <w:sz w:val="20"/>
          <w:szCs w:val="20"/>
        </w:rPr>
        <w:t xml:space="preserve">ons that </w:t>
      </w:r>
      <w:r w:rsidR="00F10F81">
        <w:rPr>
          <w:rFonts w:ascii="Verdana" w:hAnsi="Verdana" w:cs="Arial"/>
          <w:b w:val="0"/>
          <w:color w:val="auto"/>
          <w:sz w:val="20"/>
          <w:szCs w:val="20"/>
        </w:rPr>
        <w:t>might strike an operator’s head</w:t>
      </w:r>
    </w:p>
    <w:p w14:paraId="0823047C" w14:textId="3F58A58F" w:rsidR="00106D96" w:rsidRPr="00F10F81" w:rsidRDefault="002D60D4" w:rsidP="00F10F81">
      <w:pPr>
        <w:pStyle w:val="Heading1"/>
        <w:rPr>
          <w:rFonts w:ascii="Verdana" w:hAnsi="Verdana" w:cs="Arial"/>
          <w:b w:val="0"/>
          <w:color w:val="auto"/>
          <w:sz w:val="20"/>
          <w:szCs w:val="20"/>
        </w:rPr>
      </w:pPr>
      <w:r w:rsidRPr="002036AF">
        <w:rPr>
          <w:rFonts w:ascii="Verdana" w:hAnsi="Verdana" w:cs="Arial"/>
          <w:b w:val="0"/>
          <w:color w:val="auto"/>
          <w:sz w:val="20"/>
          <w:szCs w:val="20"/>
        </w:rPr>
        <w:t>Warning: Due to the risk of sustaining serious injury such as strangulation or de-gloving</w:t>
      </w:r>
      <w:r w:rsidR="00B61544">
        <w:rPr>
          <w:rFonts w:ascii="Verdana" w:hAnsi="Verdana" w:cs="Arial"/>
          <w:b w:val="0"/>
          <w:color w:val="auto"/>
          <w:sz w:val="20"/>
          <w:szCs w:val="20"/>
        </w:rPr>
        <w:t>/serious lacerations to the hand</w:t>
      </w:r>
      <w:r w:rsidRPr="002036AF">
        <w:rPr>
          <w:rFonts w:ascii="Verdana" w:hAnsi="Verdana" w:cs="Arial"/>
          <w:b w:val="0"/>
          <w:color w:val="auto"/>
          <w:sz w:val="20"/>
          <w:szCs w:val="20"/>
        </w:rPr>
        <w:t xml:space="preserve"> (or even death), all personnel must remove any items that are likely to be snagged or hooked up in a fall, such as rings, watches, jewellery, neck ties and scarves, before commencing any work at height (including climbing ladders).</w:t>
      </w:r>
      <w:r w:rsidR="00F10F81">
        <w:rPr>
          <w:rFonts w:ascii="Verdana" w:hAnsi="Verdana" w:cs="Arial"/>
          <w:b w:val="0"/>
          <w:color w:val="auto"/>
          <w:sz w:val="20"/>
          <w:szCs w:val="20"/>
        </w:rPr>
        <w:br/>
      </w:r>
    </w:p>
    <w:p w14:paraId="426FC24B" w14:textId="77777777" w:rsidR="00BC453A" w:rsidRPr="00A75D1C" w:rsidRDefault="00BC453A" w:rsidP="001D66E8">
      <w:pPr>
        <w:pStyle w:val="Caption"/>
        <w:numPr>
          <w:ilvl w:val="0"/>
          <w:numId w:val="45"/>
        </w:numPr>
        <w:rPr>
          <w:rFonts w:ascii="Verdana" w:hAnsi="Verdana"/>
          <w:sz w:val="24"/>
          <w:szCs w:val="24"/>
        </w:rPr>
      </w:pPr>
      <w:r w:rsidRPr="00A75D1C">
        <w:rPr>
          <w:rFonts w:ascii="Verdana" w:hAnsi="Verdana" w:cs="Arial"/>
          <w:color w:val="0070C0"/>
          <w:sz w:val="24"/>
          <w:szCs w:val="24"/>
        </w:rPr>
        <w:t>Emergency response plans</w:t>
      </w:r>
    </w:p>
    <w:p w14:paraId="547D8864" w14:textId="234C5A50" w:rsidR="00BC453A" w:rsidRPr="00BC453A" w:rsidRDefault="00106C8A" w:rsidP="00727F67">
      <w:pPr>
        <w:pStyle w:val="Heading1"/>
        <w:keepNext w:val="0"/>
        <w:keepLines w:val="0"/>
        <w:spacing w:before="0" w:after="120" w:line="240" w:lineRule="auto"/>
        <w:rPr>
          <w:rFonts w:ascii="Verdana" w:hAnsi="Verdana" w:cs="Arial"/>
          <w:b w:val="0"/>
          <w:color w:val="auto"/>
          <w:sz w:val="20"/>
          <w:szCs w:val="20"/>
        </w:rPr>
      </w:pPr>
      <w:r w:rsidRPr="007E6E44">
        <w:rPr>
          <w:rFonts w:ascii="Verdana" w:hAnsi="Verdana" w:cs="Arial"/>
          <w:b w:val="0"/>
          <w:color w:val="auto"/>
          <w:sz w:val="20"/>
          <w:szCs w:val="20"/>
        </w:rPr>
        <w:t xml:space="preserve">The WAH </w:t>
      </w:r>
      <w:r w:rsidR="00F10F81">
        <w:rPr>
          <w:rFonts w:ascii="Verdana" w:hAnsi="Verdana" w:cs="Arial"/>
          <w:b w:val="0"/>
          <w:color w:val="auto"/>
          <w:sz w:val="20"/>
          <w:szCs w:val="20"/>
        </w:rPr>
        <w:t>P</w:t>
      </w:r>
      <w:r w:rsidRPr="007E6E44">
        <w:rPr>
          <w:rFonts w:ascii="Verdana" w:hAnsi="Verdana" w:cs="Arial"/>
          <w:b w:val="0"/>
          <w:color w:val="auto"/>
          <w:sz w:val="20"/>
          <w:szCs w:val="20"/>
        </w:rPr>
        <w:t xml:space="preserve">rocedures state that </w:t>
      </w:r>
      <w:r w:rsidR="00F10F81" w:rsidRPr="00F10F81">
        <w:rPr>
          <w:rFonts w:ascii="Verdana" w:hAnsi="Verdana" w:cs="Arial"/>
          <w:b w:val="0"/>
          <w:color w:val="0070C0"/>
          <w:sz w:val="20"/>
          <w:szCs w:val="20"/>
        </w:rPr>
        <w:t>“</w:t>
      </w:r>
      <w:r w:rsidR="007E6E44" w:rsidRPr="00F10F81">
        <w:rPr>
          <w:rFonts w:ascii="Verdana" w:eastAsiaTheme="minorEastAsia" w:hAnsi="Verdana" w:cs="Arial"/>
          <w:b w:val="0"/>
          <w:bCs w:val="0"/>
          <w:i/>
          <w:color w:val="0070C0"/>
          <w:sz w:val="20"/>
          <w:szCs w:val="20"/>
          <w:lang w:eastAsia="zh-CN"/>
        </w:rPr>
        <w:t xml:space="preserve">University work groups engaging in WAH tasks and using harness based control measures or </w:t>
      </w:r>
      <w:r w:rsidR="00B61544">
        <w:rPr>
          <w:rFonts w:ascii="Verdana" w:eastAsiaTheme="minorEastAsia" w:hAnsi="Verdana" w:cs="Arial"/>
          <w:b w:val="0"/>
          <w:bCs w:val="0"/>
          <w:i/>
          <w:color w:val="0070C0"/>
          <w:sz w:val="20"/>
          <w:szCs w:val="20"/>
          <w:lang w:eastAsia="zh-CN"/>
        </w:rPr>
        <w:t>m</w:t>
      </w:r>
      <w:r w:rsidR="00B61544" w:rsidRPr="00F10F81">
        <w:rPr>
          <w:rFonts w:ascii="Verdana" w:eastAsiaTheme="minorEastAsia" w:hAnsi="Verdana" w:cs="Arial"/>
          <w:b w:val="0"/>
          <w:bCs w:val="0"/>
          <w:i/>
          <w:color w:val="0070C0"/>
          <w:sz w:val="20"/>
          <w:szCs w:val="20"/>
          <w:lang w:eastAsia="zh-CN"/>
        </w:rPr>
        <w:t xml:space="preserve">obile </w:t>
      </w:r>
      <w:r w:rsidR="00B61544">
        <w:rPr>
          <w:rFonts w:ascii="Verdana" w:eastAsiaTheme="minorEastAsia" w:hAnsi="Verdana" w:cs="Arial"/>
          <w:b w:val="0"/>
          <w:bCs w:val="0"/>
          <w:i/>
          <w:color w:val="0070C0"/>
          <w:sz w:val="20"/>
          <w:szCs w:val="20"/>
          <w:lang w:eastAsia="zh-CN"/>
        </w:rPr>
        <w:t>e</w:t>
      </w:r>
      <w:r w:rsidR="00B61544" w:rsidRPr="00F10F81">
        <w:rPr>
          <w:rFonts w:ascii="Verdana" w:eastAsiaTheme="minorEastAsia" w:hAnsi="Verdana" w:cs="Arial"/>
          <w:b w:val="0"/>
          <w:bCs w:val="0"/>
          <w:i/>
          <w:color w:val="0070C0"/>
          <w:sz w:val="20"/>
          <w:szCs w:val="20"/>
          <w:lang w:eastAsia="zh-CN"/>
        </w:rPr>
        <w:t xml:space="preserve">levated </w:t>
      </w:r>
      <w:r w:rsidR="00B61544">
        <w:rPr>
          <w:rFonts w:ascii="Verdana" w:eastAsiaTheme="minorEastAsia" w:hAnsi="Verdana" w:cs="Arial"/>
          <w:b w:val="0"/>
          <w:bCs w:val="0"/>
          <w:i/>
          <w:color w:val="0070C0"/>
          <w:sz w:val="20"/>
          <w:szCs w:val="20"/>
          <w:lang w:eastAsia="zh-CN"/>
        </w:rPr>
        <w:t>w</w:t>
      </w:r>
      <w:r w:rsidR="00B61544" w:rsidRPr="00F10F81">
        <w:rPr>
          <w:rFonts w:ascii="Verdana" w:eastAsiaTheme="minorEastAsia" w:hAnsi="Verdana" w:cs="Arial"/>
          <w:b w:val="0"/>
          <w:bCs w:val="0"/>
          <w:i/>
          <w:color w:val="0070C0"/>
          <w:sz w:val="20"/>
          <w:szCs w:val="20"/>
          <w:lang w:eastAsia="zh-CN"/>
        </w:rPr>
        <w:t xml:space="preserve">orking </w:t>
      </w:r>
      <w:r w:rsidR="00B61544">
        <w:rPr>
          <w:rFonts w:ascii="Verdana" w:eastAsiaTheme="minorEastAsia" w:hAnsi="Verdana" w:cs="Arial"/>
          <w:b w:val="0"/>
          <w:bCs w:val="0"/>
          <w:i/>
          <w:color w:val="0070C0"/>
          <w:sz w:val="20"/>
          <w:szCs w:val="20"/>
          <w:lang w:eastAsia="zh-CN"/>
        </w:rPr>
        <w:t>p</w:t>
      </w:r>
      <w:r w:rsidR="00B61544" w:rsidRPr="00F10F81">
        <w:rPr>
          <w:rFonts w:ascii="Verdana" w:eastAsiaTheme="minorEastAsia" w:hAnsi="Verdana" w:cs="Arial"/>
          <w:b w:val="0"/>
          <w:bCs w:val="0"/>
          <w:i/>
          <w:color w:val="0070C0"/>
          <w:sz w:val="20"/>
          <w:szCs w:val="20"/>
          <w:lang w:eastAsia="zh-CN"/>
        </w:rPr>
        <w:t xml:space="preserve">latforms </w:t>
      </w:r>
      <w:r w:rsidR="007E6E44" w:rsidRPr="00F10F81">
        <w:rPr>
          <w:rFonts w:ascii="Verdana" w:eastAsiaTheme="minorEastAsia" w:hAnsi="Verdana" w:cs="Arial"/>
          <w:b w:val="0"/>
          <w:bCs w:val="0"/>
          <w:i/>
          <w:color w:val="0070C0"/>
          <w:sz w:val="20"/>
          <w:szCs w:val="20"/>
          <w:lang w:eastAsia="zh-CN"/>
        </w:rPr>
        <w:t>must have documented emergency first response rescue plans in place</w:t>
      </w:r>
      <w:r w:rsidR="00F10F81" w:rsidRPr="00F10F81">
        <w:rPr>
          <w:rFonts w:ascii="Verdana" w:eastAsiaTheme="minorEastAsia" w:hAnsi="Verdana" w:cs="Arial"/>
          <w:b w:val="0"/>
          <w:bCs w:val="0"/>
          <w:i/>
          <w:color w:val="0070C0"/>
          <w:sz w:val="20"/>
          <w:szCs w:val="20"/>
          <w:lang w:eastAsia="zh-CN"/>
        </w:rPr>
        <w:t>”</w:t>
      </w:r>
      <w:r w:rsidR="007E6E44" w:rsidRPr="002036AF">
        <w:rPr>
          <w:rFonts w:ascii="Verdana" w:eastAsiaTheme="minorEastAsia" w:hAnsi="Verdana" w:cs="Arial"/>
          <w:b w:val="0"/>
          <w:bCs w:val="0"/>
          <w:i/>
          <w:color w:val="auto"/>
          <w:sz w:val="20"/>
          <w:szCs w:val="20"/>
          <w:lang w:eastAsia="zh-CN"/>
        </w:rPr>
        <w:t>.</w:t>
      </w:r>
      <w:r w:rsidR="00BC453A" w:rsidRPr="007E6E44">
        <w:rPr>
          <w:rFonts w:ascii="Verdana" w:hAnsi="Verdana" w:cs="Arial"/>
          <w:b w:val="0"/>
          <w:color w:val="auto"/>
          <w:sz w:val="20"/>
          <w:szCs w:val="20"/>
        </w:rPr>
        <w:t xml:space="preserve"> These plans can b</w:t>
      </w:r>
      <w:r w:rsidR="00F10F81">
        <w:rPr>
          <w:rFonts w:ascii="Verdana" w:hAnsi="Verdana" w:cs="Arial"/>
          <w:b w:val="0"/>
          <w:color w:val="auto"/>
          <w:sz w:val="20"/>
          <w:szCs w:val="20"/>
        </w:rPr>
        <w:t>e based on University templates</w:t>
      </w:r>
      <w:r w:rsidR="00BC453A" w:rsidRPr="007E6E44">
        <w:rPr>
          <w:rFonts w:ascii="Verdana" w:hAnsi="Verdana" w:cs="Arial"/>
          <w:b w:val="0"/>
          <w:color w:val="auto"/>
          <w:sz w:val="20"/>
          <w:szCs w:val="20"/>
        </w:rPr>
        <w:t xml:space="preserve"> but must be designed to provide for rapid rescue and first aid for a person who has suffered a fall</w:t>
      </w:r>
      <w:r w:rsidR="00F10F81">
        <w:rPr>
          <w:rFonts w:ascii="Verdana" w:hAnsi="Verdana" w:cs="Arial"/>
          <w:b w:val="0"/>
          <w:color w:val="auto"/>
          <w:sz w:val="20"/>
          <w:szCs w:val="20"/>
        </w:rPr>
        <w:t>,</w:t>
      </w:r>
      <w:r w:rsidR="00BC453A" w:rsidRPr="007E6E44">
        <w:rPr>
          <w:rFonts w:ascii="Verdana" w:hAnsi="Verdana" w:cs="Arial"/>
          <w:b w:val="0"/>
          <w:color w:val="auto"/>
          <w:sz w:val="20"/>
          <w:szCs w:val="20"/>
        </w:rPr>
        <w:t xml:space="preserve"> is suspended in a fall arrest harness</w:t>
      </w:r>
      <w:r w:rsidR="00F10F81">
        <w:rPr>
          <w:rFonts w:ascii="Verdana" w:hAnsi="Verdana" w:cs="Arial"/>
          <w:b w:val="0"/>
          <w:color w:val="auto"/>
          <w:sz w:val="20"/>
          <w:szCs w:val="20"/>
        </w:rPr>
        <w:t>,</w:t>
      </w:r>
      <w:r w:rsidR="007E6E44">
        <w:rPr>
          <w:rFonts w:ascii="Verdana" w:hAnsi="Verdana" w:cs="Arial"/>
          <w:b w:val="0"/>
          <w:color w:val="auto"/>
          <w:sz w:val="20"/>
          <w:szCs w:val="20"/>
        </w:rPr>
        <w:t xml:space="preserve"> or has had a medical event when a MEWP is at height</w:t>
      </w:r>
      <w:r w:rsidR="00BC453A" w:rsidRPr="007E6E44">
        <w:rPr>
          <w:rFonts w:ascii="Verdana" w:hAnsi="Verdana" w:cs="Arial"/>
          <w:b w:val="0"/>
          <w:color w:val="auto"/>
          <w:sz w:val="20"/>
          <w:szCs w:val="20"/>
        </w:rPr>
        <w:t xml:space="preserve">. </w:t>
      </w:r>
      <w:r w:rsidR="00727F67">
        <w:rPr>
          <w:rFonts w:ascii="Verdana" w:hAnsi="Verdana" w:cs="Arial"/>
          <w:b w:val="0"/>
          <w:color w:val="auto"/>
          <w:sz w:val="20"/>
          <w:szCs w:val="20"/>
        </w:rPr>
        <w:br/>
      </w:r>
      <w:r w:rsidR="00727F67">
        <w:rPr>
          <w:rFonts w:ascii="Verdana" w:hAnsi="Verdana" w:cs="Arial"/>
          <w:b w:val="0"/>
          <w:color w:val="auto"/>
          <w:sz w:val="20"/>
          <w:szCs w:val="20"/>
        </w:rPr>
        <w:br/>
      </w:r>
      <w:r w:rsidR="00BC453A" w:rsidRPr="00BC453A">
        <w:rPr>
          <w:rFonts w:ascii="Verdana" w:hAnsi="Verdana" w:cs="Arial"/>
          <w:b w:val="0"/>
          <w:color w:val="auto"/>
          <w:sz w:val="20"/>
          <w:szCs w:val="20"/>
        </w:rPr>
        <w:t>Factors to consider while developing the emergency and rescue plan include:</w:t>
      </w:r>
    </w:p>
    <w:p w14:paraId="6EE659AA" w14:textId="77777777" w:rsidR="00BC453A" w:rsidRPr="00BC453A" w:rsidRDefault="0076412C" w:rsidP="00BC453A">
      <w:pPr>
        <w:pStyle w:val="Heading1"/>
        <w:keepNext w:val="0"/>
        <w:keepLines w:val="0"/>
        <w:numPr>
          <w:ilvl w:val="0"/>
          <w:numId w:val="23"/>
        </w:numPr>
        <w:spacing w:before="0" w:after="120" w:line="240" w:lineRule="auto"/>
        <w:rPr>
          <w:rFonts w:ascii="Verdana" w:hAnsi="Verdana" w:cs="Arial"/>
          <w:b w:val="0"/>
          <w:color w:val="auto"/>
          <w:sz w:val="20"/>
          <w:szCs w:val="20"/>
        </w:rPr>
      </w:pPr>
      <w:r>
        <w:rPr>
          <w:rFonts w:ascii="Verdana" w:hAnsi="Verdana" w:cs="Arial"/>
          <w:b w:val="0"/>
          <w:color w:val="auto"/>
          <w:sz w:val="20"/>
          <w:szCs w:val="20"/>
        </w:rPr>
        <w:t xml:space="preserve">The </w:t>
      </w:r>
      <w:r w:rsidR="00D965D6">
        <w:rPr>
          <w:rFonts w:ascii="Verdana" w:hAnsi="Verdana" w:cs="Arial"/>
          <w:b w:val="0"/>
          <w:color w:val="auto"/>
          <w:sz w:val="20"/>
          <w:szCs w:val="20"/>
        </w:rPr>
        <w:t>need to keep the plan simple</w:t>
      </w:r>
    </w:p>
    <w:p w14:paraId="160AB9D5" w14:textId="77777777" w:rsidR="00BC453A" w:rsidRPr="00BC453A" w:rsidRDefault="0076412C" w:rsidP="00BC453A">
      <w:pPr>
        <w:pStyle w:val="Heading1"/>
        <w:keepNext w:val="0"/>
        <w:keepLines w:val="0"/>
        <w:numPr>
          <w:ilvl w:val="0"/>
          <w:numId w:val="23"/>
        </w:numPr>
        <w:spacing w:before="0" w:after="120" w:line="240" w:lineRule="auto"/>
        <w:rPr>
          <w:rFonts w:ascii="Verdana" w:hAnsi="Verdana" w:cs="Arial"/>
          <w:b w:val="0"/>
          <w:color w:val="auto"/>
          <w:sz w:val="20"/>
          <w:szCs w:val="20"/>
        </w:rPr>
      </w:pPr>
      <w:r>
        <w:rPr>
          <w:rFonts w:ascii="Verdana" w:hAnsi="Verdana" w:cs="Arial"/>
          <w:b w:val="0"/>
          <w:color w:val="auto"/>
          <w:sz w:val="20"/>
          <w:szCs w:val="20"/>
        </w:rPr>
        <w:t>E</w:t>
      </w:r>
      <w:r w:rsidRPr="00BC453A">
        <w:rPr>
          <w:rFonts w:ascii="Verdana" w:hAnsi="Verdana" w:cs="Arial"/>
          <w:b w:val="0"/>
          <w:color w:val="auto"/>
          <w:sz w:val="20"/>
          <w:szCs w:val="20"/>
        </w:rPr>
        <w:t xml:space="preserve">nsuring </w:t>
      </w:r>
      <w:r w:rsidR="00BC453A" w:rsidRPr="00BC453A">
        <w:rPr>
          <w:rFonts w:ascii="Verdana" w:hAnsi="Verdana" w:cs="Arial"/>
          <w:b w:val="0"/>
          <w:color w:val="auto"/>
          <w:sz w:val="20"/>
          <w:szCs w:val="20"/>
        </w:rPr>
        <w:t>there is a person on ground level who is trained in WAH and is able to initiate the emerge</w:t>
      </w:r>
      <w:r w:rsidR="00D965D6">
        <w:rPr>
          <w:rFonts w:ascii="Verdana" w:hAnsi="Verdana" w:cs="Arial"/>
          <w:b w:val="0"/>
          <w:color w:val="auto"/>
          <w:sz w:val="20"/>
          <w:szCs w:val="20"/>
        </w:rPr>
        <w:t>ncy plan in the event of a fall</w:t>
      </w:r>
    </w:p>
    <w:p w14:paraId="3487E996" w14:textId="77777777" w:rsidR="00BC453A" w:rsidRPr="00BC453A" w:rsidRDefault="0076412C" w:rsidP="00BC453A">
      <w:pPr>
        <w:pStyle w:val="Heading1"/>
        <w:keepNext w:val="0"/>
        <w:keepLines w:val="0"/>
        <w:numPr>
          <w:ilvl w:val="0"/>
          <w:numId w:val="23"/>
        </w:numPr>
        <w:spacing w:before="0" w:after="120" w:line="240" w:lineRule="auto"/>
        <w:rPr>
          <w:rFonts w:ascii="Verdana" w:hAnsi="Verdana" w:cs="Arial"/>
          <w:b w:val="0"/>
          <w:color w:val="auto"/>
          <w:sz w:val="20"/>
          <w:szCs w:val="20"/>
        </w:rPr>
      </w:pPr>
      <w:r>
        <w:rPr>
          <w:rFonts w:ascii="Verdana" w:hAnsi="Verdana" w:cs="Arial"/>
          <w:b w:val="0"/>
          <w:color w:val="auto"/>
          <w:sz w:val="20"/>
          <w:szCs w:val="20"/>
        </w:rPr>
        <w:t>C</w:t>
      </w:r>
      <w:r w:rsidRPr="00BC453A">
        <w:rPr>
          <w:rFonts w:ascii="Verdana" w:hAnsi="Verdana" w:cs="Arial"/>
          <w:b w:val="0"/>
          <w:color w:val="auto"/>
          <w:sz w:val="20"/>
          <w:szCs w:val="20"/>
        </w:rPr>
        <w:t xml:space="preserve">hecking </w:t>
      </w:r>
      <w:r w:rsidR="00BC453A" w:rsidRPr="00BC453A">
        <w:rPr>
          <w:rFonts w:ascii="Verdana" w:hAnsi="Verdana" w:cs="Arial"/>
          <w:b w:val="0"/>
          <w:color w:val="auto"/>
          <w:sz w:val="20"/>
          <w:szCs w:val="20"/>
        </w:rPr>
        <w:t xml:space="preserve">that suspension intolerance relief straps are fitted to the harnesses being worn by the </w:t>
      </w:r>
      <w:r w:rsidR="00A56611">
        <w:rPr>
          <w:rFonts w:ascii="Verdana" w:hAnsi="Verdana" w:cs="Arial"/>
          <w:b w:val="0"/>
          <w:color w:val="auto"/>
          <w:sz w:val="20"/>
          <w:szCs w:val="20"/>
        </w:rPr>
        <w:t>worker/s</w:t>
      </w:r>
      <w:r w:rsidR="00BC453A" w:rsidRPr="00BC453A">
        <w:rPr>
          <w:rFonts w:ascii="Verdana" w:hAnsi="Verdana" w:cs="Arial"/>
          <w:b w:val="0"/>
          <w:color w:val="auto"/>
          <w:sz w:val="20"/>
          <w:szCs w:val="20"/>
        </w:rPr>
        <w:t xml:space="preserve"> (these will significantly reduce the time pressures during a </w:t>
      </w:r>
      <w:r w:rsidR="00D965D6">
        <w:rPr>
          <w:rFonts w:ascii="Verdana" w:hAnsi="Verdana" w:cs="Arial"/>
          <w:b w:val="0"/>
          <w:color w:val="auto"/>
          <w:sz w:val="20"/>
          <w:szCs w:val="20"/>
        </w:rPr>
        <w:t>rescue)</w:t>
      </w:r>
      <w:r w:rsidR="00BC453A" w:rsidRPr="00BC453A">
        <w:rPr>
          <w:rFonts w:ascii="Verdana" w:hAnsi="Verdana" w:cs="Arial"/>
          <w:b w:val="0"/>
          <w:color w:val="auto"/>
          <w:sz w:val="20"/>
          <w:szCs w:val="20"/>
        </w:rPr>
        <w:t xml:space="preserve"> </w:t>
      </w:r>
    </w:p>
    <w:p w14:paraId="5D18E4B9" w14:textId="77777777" w:rsidR="00BC453A" w:rsidRPr="00BC453A" w:rsidRDefault="008D69F2" w:rsidP="00BC453A">
      <w:pPr>
        <w:pStyle w:val="Heading1"/>
        <w:keepNext w:val="0"/>
        <w:keepLines w:val="0"/>
        <w:numPr>
          <w:ilvl w:val="0"/>
          <w:numId w:val="23"/>
        </w:numPr>
        <w:spacing w:before="0" w:after="120" w:line="240" w:lineRule="auto"/>
        <w:rPr>
          <w:rFonts w:ascii="Verdana" w:hAnsi="Verdana" w:cs="Arial"/>
          <w:b w:val="0"/>
          <w:color w:val="auto"/>
          <w:sz w:val="20"/>
          <w:szCs w:val="20"/>
        </w:rPr>
      </w:pPr>
      <w:r>
        <w:rPr>
          <w:rFonts w:ascii="Verdana" w:hAnsi="Verdana" w:cs="Arial"/>
          <w:b w:val="0"/>
          <w:color w:val="auto"/>
          <w:sz w:val="20"/>
          <w:szCs w:val="20"/>
        </w:rPr>
        <w:t>C</w:t>
      </w:r>
      <w:r w:rsidR="00BC453A" w:rsidRPr="00BC453A">
        <w:rPr>
          <w:rFonts w:ascii="Verdana" w:hAnsi="Verdana" w:cs="Arial"/>
          <w:b w:val="0"/>
          <w:color w:val="auto"/>
          <w:sz w:val="20"/>
          <w:szCs w:val="20"/>
        </w:rPr>
        <w:t>hecking the type of rescue equipment on site and</w:t>
      </w:r>
      <w:r w:rsidR="00F10F81">
        <w:rPr>
          <w:rFonts w:ascii="Verdana" w:hAnsi="Verdana" w:cs="Arial"/>
          <w:b w:val="0"/>
          <w:color w:val="auto"/>
          <w:sz w:val="20"/>
          <w:szCs w:val="20"/>
        </w:rPr>
        <w:t xml:space="preserve"> its proximity to the work area</w:t>
      </w:r>
    </w:p>
    <w:p w14:paraId="1F0B871E" w14:textId="77777777" w:rsidR="00BC453A" w:rsidRPr="00BC453A" w:rsidRDefault="008D69F2" w:rsidP="00BC453A">
      <w:pPr>
        <w:pStyle w:val="Heading1"/>
        <w:keepNext w:val="0"/>
        <w:keepLines w:val="0"/>
        <w:numPr>
          <w:ilvl w:val="0"/>
          <w:numId w:val="23"/>
        </w:numPr>
        <w:spacing w:before="0" w:after="120" w:line="240" w:lineRule="auto"/>
        <w:rPr>
          <w:rFonts w:ascii="Verdana" w:hAnsi="Verdana" w:cs="Arial"/>
          <w:b w:val="0"/>
          <w:color w:val="auto"/>
          <w:sz w:val="20"/>
          <w:szCs w:val="20"/>
        </w:rPr>
      </w:pPr>
      <w:r>
        <w:rPr>
          <w:rFonts w:ascii="Verdana" w:hAnsi="Verdana" w:cs="Arial"/>
          <w:b w:val="0"/>
          <w:color w:val="auto"/>
          <w:sz w:val="20"/>
          <w:szCs w:val="20"/>
        </w:rPr>
        <w:t>C</w:t>
      </w:r>
      <w:r w:rsidR="00BC453A" w:rsidRPr="00BC453A">
        <w:rPr>
          <w:rFonts w:ascii="Verdana" w:hAnsi="Verdana" w:cs="Arial"/>
          <w:b w:val="0"/>
          <w:color w:val="auto"/>
          <w:sz w:val="20"/>
          <w:szCs w:val="20"/>
        </w:rPr>
        <w:t>hecking</w:t>
      </w:r>
      <w:r w:rsidR="00D965D6">
        <w:rPr>
          <w:rFonts w:ascii="Verdana" w:hAnsi="Verdana" w:cs="Arial"/>
          <w:b w:val="0"/>
          <w:color w:val="auto"/>
          <w:sz w:val="20"/>
          <w:szCs w:val="20"/>
        </w:rPr>
        <w:t xml:space="preserve"> there is a </w:t>
      </w:r>
      <w:r>
        <w:rPr>
          <w:rFonts w:ascii="Verdana" w:hAnsi="Verdana" w:cs="Arial"/>
          <w:b w:val="0"/>
          <w:color w:val="auto"/>
          <w:sz w:val="20"/>
          <w:szCs w:val="20"/>
        </w:rPr>
        <w:t xml:space="preserve">first aider </w:t>
      </w:r>
      <w:r w:rsidR="00D965D6">
        <w:rPr>
          <w:rFonts w:ascii="Verdana" w:hAnsi="Verdana" w:cs="Arial"/>
          <w:b w:val="0"/>
          <w:color w:val="auto"/>
          <w:sz w:val="20"/>
          <w:szCs w:val="20"/>
        </w:rPr>
        <w:t>on site</w:t>
      </w:r>
    </w:p>
    <w:p w14:paraId="184B51AF" w14:textId="77777777" w:rsidR="00BC453A" w:rsidRPr="00BC453A" w:rsidRDefault="008D69F2" w:rsidP="00BC453A">
      <w:pPr>
        <w:pStyle w:val="Heading1"/>
        <w:keepNext w:val="0"/>
        <w:keepLines w:val="0"/>
        <w:numPr>
          <w:ilvl w:val="0"/>
          <w:numId w:val="23"/>
        </w:numPr>
        <w:spacing w:before="0" w:after="120" w:line="240" w:lineRule="auto"/>
        <w:rPr>
          <w:rFonts w:ascii="Verdana" w:hAnsi="Verdana" w:cs="Arial"/>
          <w:b w:val="0"/>
          <w:color w:val="auto"/>
          <w:sz w:val="20"/>
          <w:szCs w:val="20"/>
        </w:rPr>
      </w:pPr>
      <w:r>
        <w:rPr>
          <w:rFonts w:ascii="Verdana" w:hAnsi="Verdana" w:cs="Arial"/>
          <w:b w:val="0"/>
          <w:color w:val="auto"/>
          <w:sz w:val="20"/>
          <w:szCs w:val="20"/>
        </w:rPr>
        <w:t>C</w:t>
      </w:r>
      <w:r w:rsidRPr="00BC453A">
        <w:rPr>
          <w:rFonts w:ascii="Verdana" w:hAnsi="Verdana" w:cs="Arial"/>
          <w:b w:val="0"/>
          <w:color w:val="auto"/>
          <w:sz w:val="20"/>
          <w:szCs w:val="20"/>
        </w:rPr>
        <w:t xml:space="preserve">hecking </w:t>
      </w:r>
      <w:r w:rsidR="00BC453A" w:rsidRPr="00BC453A">
        <w:rPr>
          <w:rFonts w:ascii="Verdana" w:hAnsi="Verdana" w:cs="Arial"/>
          <w:b w:val="0"/>
          <w:color w:val="auto"/>
          <w:sz w:val="20"/>
          <w:szCs w:val="20"/>
        </w:rPr>
        <w:t>what methods are available to comm</w:t>
      </w:r>
      <w:r w:rsidR="00D965D6">
        <w:rPr>
          <w:rFonts w:ascii="Verdana" w:hAnsi="Verdana" w:cs="Arial"/>
          <w:b w:val="0"/>
          <w:color w:val="auto"/>
          <w:sz w:val="20"/>
          <w:szCs w:val="20"/>
        </w:rPr>
        <w:t>unicate with emergency services</w:t>
      </w:r>
    </w:p>
    <w:p w14:paraId="1C895A81" w14:textId="77777777" w:rsidR="00BC453A" w:rsidRPr="00BC453A" w:rsidRDefault="008D69F2" w:rsidP="00BC453A">
      <w:pPr>
        <w:pStyle w:val="Heading1"/>
        <w:keepNext w:val="0"/>
        <w:keepLines w:val="0"/>
        <w:numPr>
          <w:ilvl w:val="0"/>
          <w:numId w:val="23"/>
        </w:numPr>
        <w:spacing w:before="0" w:after="120" w:line="240" w:lineRule="auto"/>
        <w:rPr>
          <w:rFonts w:ascii="Verdana" w:hAnsi="Verdana" w:cs="Arial"/>
          <w:b w:val="0"/>
          <w:color w:val="auto"/>
          <w:sz w:val="20"/>
          <w:szCs w:val="20"/>
        </w:rPr>
      </w:pPr>
      <w:r>
        <w:rPr>
          <w:rFonts w:ascii="Verdana" w:hAnsi="Verdana" w:cs="Arial"/>
          <w:b w:val="0"/>
          <w:color w:val="auto"/>
          <w:sz w:val="20"/>
          <w:szCs w:val="20"/>
        </w:rPr>
        <w:t>K</w:t>
      </w:r>
      <w:r w:rsidRPr="00BC453A">
        <w:rPr>
          <w:rFonts w:ascii="Verdana" w:hAnsi="Verdana" w:cs="Arial"/>
          <w:b w:val="0"/>
          <w:color w:val="auto"/>
          <w:sz w:val="20"/>
          <w:szCs w:val="20"/>
        </w:rPr>
        <w:t xml:space="preserve">nowing </w:t>
      </w:r>
      <w:r w:rsidR="00BC453A" w:rsidRPr="00BC453A">
        <w:rPr>
          <w:rFonts w:ascii="Verdana" w:hAnsi="Verdana" w:cs="Arial"/>
          <w:b w:val="0"/>
          <w:color w:val="auto"/>
          <w:sz w:val="20"/>
          <w:szCs w:val="20"/>
        </w:rPr>
        <w:t>where the nearest medical facilities ar</w:t>
      </w:r>
      <w:r w:rsidR="00D965D6">
        <w:rPr>
          <w:rFonts w:ascii="Verdana" w:hAnsi="Verdana" w:cs="Arial"/>
          <w:b w:val="0"/>
          <w:color w:val="auto"/>
          <w:sz w:val="20"/>
          <w:szCs w:val="20"/>
        </w:rPr>
        <w:t>e located</w:t>
      </w:r>
    </w:p>
    <w:p w14:paraId="5C61B59E" w14:textId="77777777" w:rsidR="00106C8A" w:rsidRPr="00F10F81" w:rsidRDefault="00D71B0F" w:rsidP="00BC453A">
      <w:pPr>
        <w:pStyle w:val="Grouphead"/>
        <w:keepNext w:val="0"/>
        <w:widowControl w:val="0"/>
        <w:spacing w:before="0"/>
        <w:rPr>
          <w:rFonts w:ascii="Verdana" w:eastAsiaTheme="majorEastAsia" w:hAnsi="Verdana" w:cs="Arial"/>
          <w:b w:val="0"/>
          <w:bCs/>
          <w:caps w:val="0"/>
          <w:lang w:val="en-NZ"/>
        </w:rPr>
      </w:pPr>
      <w:r w:rsidRPr="00D71B0F">
        <w:rPr>
          <w:rFonts w:ascii="Verdana" w:eastAsiaTheme="majorEastAsia" w:hAnsi="Verdana" w:cs="Arial"/>
          <w:b w:val="0"/>
          <w:bCs/>
          <w:caps w:val="0"/>
          <w:lang w:val="en-NZ"/>
        </w:rPr>
        <w:t xml:space="preserve">The WAH rescue plan must be briefed to persons working at height and designated rescuers </w:t>
      </w:r>
      <w:r w:rsidRPr="002036AF">
        <w:rPr>
          <w:rFonts w:ascii="Verdana" w:eastAsiaTheme="majorEastAsia" w:hAnsi="Verdana" w:cs="Arial"/>
          <w:b w:val="0"/>
          <w:bCs/>
          <w:i/>
          <w:caps w:val="0"/>
          <w:lang w:val="en-NZ"/>
        </w:rPr>
        <w:t xml:space="preserve">before </w:t>
      </w:r>
      <w:r w:rsidRPr="00D71B0F">
        <w:rPr>
          <w:rFonts w:ascii="Verdana" w:eastAsiaTheme="majorEastAsia" w:hAnsi="Verdana" w:cs="Arial"/>
          <w:b w:val="0"/>
          <w:bCs/>
          <w:caps w:val="0"/>
          <w:lang w:val="en-NZ"/>
        </w:rPr>
        <w:t xml:space="preserve">the task commences.  </w:t>
      </w:r>
      <w:r w:rsidR="00F10F81">
        <w:rPr>
          <w:rFonts w:ascii="Verdana" w:eastAsiaTheme="majorEastAsia" w:hAnsi="Verdana" w:cs="Arial"/>
          <w:b w:val="0"/>
          <w:bCs/>
          <w:caps w:val="0"/>
          <w:lang w:val="en-NZ"/>
        </w:rPr>
        <w:br/>
      </w:r>
    </w:p>
    <w:p w14:paraId="2B81556D" w14:textId="77777777" w:rsidR="00BC453A" w:rsidRPr="00BC453A" w:rsidRDefault="00BC453A" w:rsidP="00BC453A">
      <w:pPr>
        <w:pStyle w:val="Grouphead"/>
        <w:keepNext w:val="0"/>
        <w:widowControl w:val="0"/>
        <w:spacing w:before="0"/>
        <w:rPr>
          <w:rFonts w:ascii="Verdana" w:eastAsiaTheme="majorEastAsia" w:hAnsi="Verdana" w:cs="Arial"/>
          <w:bCs/>
          <w:caps w:val="0"/>
          <w:lang w:val="en-NZ"/>
        </w:rPr>
      </w:pPr>
      <w:r w:rsidRPr="00BC453A">
        <w:rPr>
          <w:rFonts w:ascii="Verdana" w:eastAsiaTheme="majorEastAsia" w:hAnsi="Verdana" w:cs="Arial"/>
          <w:bCs/>
          <w:caps w:val="0"/>
          <w:lang w:val="en-NZ"/>
        </w:rPr>
        <w:t>Special note:  Inci</w:t>
      </w:r>
      <w:r w:rsidR="002B40A3">
        <w:rPr>
          <w:rFonts w:ascii="Verdana" w:eastAsiaTheme="majorEastAsia" w:hAnsi="Verdana" w:cs="Arial"/>
          <w:bCs/>
          <w:caps w:val="0"/>
          <w:lang w:val="en-NZ"/>
        </w:rPr>
        <w:t>dents notifiable to Worksafe NZ:</w:t>
      </w:r>
    </w:p>
    <w:p w14:paraId="1BB70713" w14:textId="77777777" w:rsidR="00BC453A" w:rsidRPr="00BC453A" w:rsidRDefault="00BC453A" w:rsidP="00BC453A">
      <w:pPr>
        <w:rPr>
          <w:rFonts w:ascii="Verdana" w:eastAsiaTheme="majorEastAsia" w:hAnsi="Verdana" w:cs="Arial"/>
          <w:bCs/>
          <w:sz w:val="20"/>
          <w:szCs w:val="20"/>
        </w:rPr>
      </w:pPr>
      <w:r w:rsidRPr="00BC453A">
        <w:rPr>
          <w:rFonts w:ascii="Verdana" w:eastAsiaTheme="majorEastAsia" w:hAnsi="Verdana" w:cs="Arial"/>
          <w:bCs/>
          <w:sz w:val="20"/>
          <w:szCs w:val="20"/>
        </w:rPr>
        <w:t xml:space="preserve">By law, the following incidents must be notified to Worksafe NZ via the HSW Service on 09-923-4896 </w:t>
      </w:r>
      <w:r w:rsidR="00D452E8" w:rsidRPr="00D452E8">
        <w:rPr>
          <w:rFonts w:ascii="Verdana" w:eastAsiaTheme="majorEastAsia" w:hAnsi="Verdana" w:cs="Arial"/>
          <w:bCs/>
          <w:sz w:val="20"/>
          <w:szCs w:val="20"/>
        </w:rPr>
        <w:t>WITHOUT DELAY:</w:t>
      </w:r>
    </w:p>
    <w:p w14:paraId="57971A86" w14:textId="77777777" w:rsidR="00BC453A" w:rsidRPr="00BC453A" w:rsidRDefault="008D69F2" w:rsidP="00BC453A">
      <w:pPr>
        <w:pStyle w:val="Heading1"/>
        <w:keepNext w:val="0"/>
        <w:keepLines w:val="0"/>
        <w:numPr>
          <w:ilvl w:val="0"/>
          <w:numId w:val="17"/>
        </w:numPr>
        <w:spacing w:before="0" w:after="120" w:line="240" w:lineRule="auto"/>
        <w:rPr>
          <w:rFonts w:ascii="Verdana" w:hAnsi="Verdana" w:cs="Arial"/>
          <w:b w:val="0"/>
          <w:color w:val="auto"/>
          <w:sz w:val="20"/>
          <w:szCs w:val="20"/>
        </w:rPr>
      </w:pPr>
      <w:r>
        <w:rPr>
          <w:rFonts w:ascii="Verdana" w:hAnsi="Verdana" w:cs="Arial"/>
          <w:b w:val="0"/>
          <w:color w:val="auto"/>
          <w:sz w:val="20"/>
          <w:szCs w:val="20"/>
        </w:rPr>
        <w:t xml:space="preserve">A </w:t>
      </w:r>
      <w:r w:rsidR="002B40A3">
        <w:rPr>
          <w:rFonts w:ascii="Verdana" w:hAnsi="Verdana" w:cs="Arial"/>
          <w:b w:val="0"/>
          <w:color w:val="auto"/>
          <w:sz w:val="20"/>
          <w:szCs w:val="20"/>
        </w:rPr>
        <w:t>fatality</w:t>
      </w:r>
    </w:p>
    <w:p w14:paraId="5AE1707A" w14:textId="77777777" w:rsidR="00BC453A" w:rsidRPr="00BC453A" w:rsidRDefault="008D69F2" w:rsidP="00BC453A">
      <w:pPr>
        <w:pStyle w:val="Heading1"/>
        <w:keepNext w:val="0"/>
        <w:keepLines w:val="0"/>
        <w:numPr>
          <w:ilvl w:val="0"/>
          <w:numId w:val="17"/>
        </w:numPr>
        <w:spacing w:before="0" w:after="120" w:line="240" w:lineRule="auto"/>
        <w:rPr>
          <w:rFonts w:ascii="Verdana" w:hAnsi="Verdana" w:cs="Arial"/>
          <w:b w:val="0"/>
          <w:color w:val="auto"/>
          <w:sz w:val="20"/>
          <w:szCs w:val="20"/>
        </w:rPr>
      </w:pPr>
      <w:r>
        <w:rPr>
          <w:rFonts w:ascii="Verdana" w:hAnsi="Verdana" w:cs="Arial"/>
          <w:b w:val="0"/>
          <w:color w:val="auto"/>
          <w:sz w:val="20"/>
          <w:szCs w:val="20"/>
        </w:rPr>
        <w:t>A</w:t>
      </w:r>
      <w:r w:rsidRPr="00BC453A">
        <w:rPr>
          <w:rFonts w:ascii="Verdana" w:hAnsi="Verdana" w:cs="Arial"/>
          <w:b w:val="0"/>
          <w:color w:val="auto"/>
          <w:sz w:val="20"/>
          <w:szCs w:val="20"/>
        </w:rPr>
        <w:t xml:space="preserve"> </w:t>
      </w:r>
      <w:r w:rsidR="00BC453A" w:rsidRPr="00BC453A">
        <w:rPr>
          <w:rFonts w:ascii="Verdana" w:hAnsi="Verdana" w:cs="Arial"/>
          <w:b w:val="0"/>
          <w:color w:val="auto"/>
          <w:sz w:val="20"/>
          <w:szCs w:val="20"/>
        </w:rPr>
        <w:t>s</w:t>
      </w:r>
      <w:r w:rsidR="002B40A3">
        <w:rPr>
          <w:rFonts w:ascii="Verdana" w:hAnsi="Verdana" w:cs="Arial"/>
          <w:b w:val="0"/>
          <w:color w:val="auto"/>
          <w:sz w:val="20"/>
          <w:szCs w:val="20"/>
        </w:rPr>
        <w:t>erious injury</w:t>
      </w:r>
    </w:p>
    <w:p w14:paraId="15A4E472" w14:textId="40C8319B" w:rsidR="00BC453A" w:rsidRPr="00BC453A" w:rsidRDefault="008D69F2" w:rsidP="00BC453A">
      <w:pPr>
        <w:pStyle w:val="Heading1"/>
        <w:keepNext w:val="0"/>
        <w:keepLines w:val="0"/>
        <w:numPr>
          <w:ilvl w:val="0"/>
          <w:numId w:val="17"/>
        </w:numPr>
        <w:spacing w:before="0" w:after="120" w:line="240" w:lineRule="auto"/>
        <w:rPr>
          <w:rFonts w:ascii="Verdana" w:hAnsi="Verdana" w:cs="Arial"/>
          <w:b w:val="0"/>
          <w:color w:val="auto"/>
          <w:sz w:val="20"/>
          <w:szCs w:val="20"/>
        </w:rPr>
      </w:pPr>
      <w:r>
        <w:rPr>
          <w:rFonts w:ascii="Verdana" w:hAnsi="Verdana" w:cs="Arial"/>
          <w:b w:val="0"/>
          <w:color w:val="auto"/>
          <w:sz w:val="20"/>
          <w:szCs w:val="20"/>
        </w:rPr>
        <w:t>A</w:t>
      </w:r>
      <w:r w:rsidRPr="00BC453A">
        <w:rPr>
          <w:rFonts w:ascii="Verdana" w:hAnsi="Verdana" w:cs="Arial"/>
          <w:b w:val="0"/>
          <w:color w:val="auto"/>
          <w:sz w:val="20"/>
          <w:szCs w:val="20"/>
        </w:rPr>
        <w:t xml:space="preserve">n </w:t>
      </w:r>
      <w:r w:rsidR="00BC453A" w:rsidRPr="00BC453A">
        <w:rPr>
          <w:rFonts w:ascii="Verdana" w:hAnsi="Verdana" w:cs="Arial"/>
          <w:b w:val="0"/>
          <w:color w:val="auto"/>
          <w:sz w:val="20"/>
          <w:szCs w:val="20"/>
        </w:rPr>
        <w:t>unplanned or uncontrolled fall that exposes a worker or any other person to a serious risk to that person’s hea</w:t>
      </w:r>
      <w:r w:rsidR="00F228BD">
        <w:rPr>
          <w:rFonts w:ascii="Verdana" w:hAnsi="Verdana" w:cs="Arial"/>
          <w:b w:val="0"/>
          <w:color w:val="auto"/>
          <w:sz w:val="20"/>
          <w:szCs w:val="20"/>
        </w:rPr>
        <w:t xml:space="preserve">lth or safety </w:t>
      </w:r>
    </w:p>
    <w:p w14:paraId="71DCA102" w14:textId="05F8E56E" w:rsidR="00BC453A" w:rsidRPr="00BC453A" w:rsidRDefault="008D69F2" w:rsidP="00BC453A">
      <w:pPr>
        <w:pStyle w:val="Heading1"/>
        <w:keepNext w:val="0"/>
        <w:keepLines w:val="0"/>
        <w:numPr>
          <w:ilvl w:val="0"/>
          <w:numId w:val="17"/>
        </w:numPr>
        <w:spacing w:before="0" w:after="120" w:line="240" w:lineRule="auto"/>
        <w:rPr>
          <w:rFonts w:ascii="Verdana" w:hAnsi="Verdana" w:cs="Arial"/>
          <w:b w:val="0"/>
          <w:color w:val="auto"/>
          <w:sz w:val="20"/>
          <w:szCs w:val="20"/>
        </w:rPr>
      </w:pPr>
      <w:r>
        <w:rPr>
          <w:rFonts w:ascii="Verdana" w:hAnsi="Verdana" w:cs="Arial"/>
          <w:b w:val="0"/>
          <w:color w:val="auto"/>
          <w:sz w:val="20"/>
          <w:szCs w:val="20"/>
        </w:rPr>
        <w:t>A</w:t>
      </w:r>
      <w:r w:rsidRPr="00BC453A">
        <w:rPr>
          <w:rFonts w:ascii="Verdana" w:hAnsi="Verdana" w:cs="Arial"/>
          <w:b w:val="0"/>
          <w:color w:val="auto"/>
          <w:sz w:val="20"/>
          <w:szCs w:val="20"/>
        </w:rPr>
        <w:t xml:space="preserve">n </w:t>
      </w:r>
      <w:r w:rsidR="00BC453A" w:rsidRPr="00BC453A">
        <w:rPr>
          <w:rFonts w:ascii="Verdana" w:hAnsi="Verdana" w:cs="Arial"/>
          <w:b w:val="0"/>
          <w:color w:val="auto"/>
          <w:sz w:val="20"/>
          <w:szCs w:val="20"/>
        </w:rPr>
        <w:t>unplanned or uncontrolled release from a height, of any plant, substance, or thing that exposes a worker or any other person to a serious risk to that person’s hea</w:t>
      </w:r>
      <w:r w:rsidR="00F228BD">
        <w:rPr>
          <w:rFonts w:ascii="Verdana" w:hAnsi="Verdana" w:cs="Arial"/>
          <w:b w:val="0"/>
          <w:color w:val="auto"/>
          <w:sz w:val="20"/>
          <w:szCs w:val="20"/>
        </w:rPr>
        <w:t xml:space="preserve">lth or safety </w:t>
      </w:r>
    </w:p>
    <w:p w14:paraId="3819C163" w14:textId="77777777" w:rsidR="00BC453A" w:rsidRPr="00BC453A" w:rsidRDefault="00BC453A" w:rsidP="00BC453A">
      <w:pPr>
        <w:rPr>
          <w:rFonts w:ascii="Verdana" w:eastAsiaTheme="majorEastAsia" w:hAnsi="Verdana" w:cs="Arial"/>
          <w:bCs/>
          <w:sz w:val="20"/>
          <w:szCs w:val="20"/>
        </w:rPr>
      </w:pPr>
      <w:r w:rsidRPr="00BC453A">
        <w:rPr>
          <w:rFonts w:ascii="Verdana" w:eastAsiaTheme="majorEastAsia" w:hAnsi="Verdana" w:cs="Arial"/>
          <w:bCs/>
          <w:sz w:val="20"/>
          <w:szCs w:val="20"/>
        </w:rPr>
        <w:t xml:space="preserve">In addition, the scene </w:t>
      </w:r>
      <w:r w:rsidRPr="00327AC4">
        <w:rPr>
          <w:rFonts w:ascii="Verdana" w:eastAsiaTheme="majorEastAsia" w:hAnsi="Verdana" w:cs="Arial"/>
          <w:bCs/>
          <w:sz w:val="20"/>
          <w:szCs w:val="20"/>
        </w:rPr>
        <w:t>must</w:t>
      </w:r>
      <w:r w:rsidRPr="00BC453A">
        <w:rPr>
          <w:rFonts w:ascii="Verdana" w:eastAsiaTheme="majorEastAsia" w:hAnsi="Verdana" w:cs="Arial"/>
          <w:bCs/>
          <w:sz w:val="20"/>
          <w:szCs w:val="20"/>
        </w:rPr>
        <w:t xml:space="preserve"> be preserved as much as po</w:t>
      </w:r>
      <w:r w:rsidR="00106C8A">
        <w:rPr>
          <w:rFonts w:ascii="Verdana" w:eastAsiaTheme="majorEastAsia" w:hAnsi="Verdana" w:cs="Arial"/>
          <w:bCs/>
          <w:sz w:val="20"/>
          <w:szCs w:val="20"/>
        </w:rPr>
        <w:t>ssible to aid an investigation</w:t>
      </w:r>
      <w:r w:rsidR="00D71B0F">
        <w:rPr>
          <w:rFonts w:ascii="Verdana" w:eastAsiaTheme="majorEastAsia" w:hAnsi="Verdana" w:cs="Arial"/>
          <w:bCs/>
          <w:sz w:val="20"/>
          <w:szCs w:val="20"/>
        </w:rPr>
        <w:t xml:space="preserve">.  </w:t>
      </w:r>
      <w:r w:rsidRPr="00BC453A">
        <w:rPr>
          <w:rFonts w:ascii="Verdana" w:eastAsiaTheme="majorEastAsia" w:hAnsi="Verdana" w:cs="Arial"/>
          <w:bCs/>
          <w:sz w:val="20"/>
          <w:szCs w:val="20"/>
        </w:rPr>
        <w:t>Photos should be taken if</w:t>
      </w:r>
      <w:r w:rsidR="002B40A3">
        <w:rPr>
          <w:rFonts w:ascii="Verdana" w:eastAsiaTheme="majorEastAsia" w:hAnsi="Verdana" w:cs="Arial"/>
          <w:bCs/>
          <w:sz w:val="20"/>
          <w:szCs w:val="20"/>
        </w:rPr>
        <w:t xml:space="preserve"> the scene cannot be preserved</w:t>
      </w:r>
      <w:r w:rsidR="00106C8A">
        <w:rPr>
          <w:rFonts w:ascii="Verdana" w:eastAsiaTheme="majorEastAsia" w:hAnsi="Verdana" w:cs="Arial"/>
          <w:bCs/>
          <w:sz w:val="20"/>
          <w:szCs w:val="20"/>
        </w:rPr>
        <w:t>.</w:t>
      </w:r>
    </w:p>
    <w:p w14:paraId="4F1CCFF3" w14:textId="77777777" w:rsidR="00BC453A" w:rsidRPr="00BC453A" w:rsidRDefault="00BC453A" w:rsidP="00BC453A">
      <w:pPr>
        <w:rPr>
          <w:rFonts w:ascii="Verdana" w:eastAsiaTheme="majorEastAsia" w:hAnsi="Verdana" w:cs="Arial"/>
          <w:bCs/>
          <w:sz w:val="20"/>
          <w:szCs w:val="20"/>
        </w:rPr>
      </w:pPr>
      <w:r w:rsidRPr="00BC453A">
        <w:rPr>
          <w:rFonts w:ascii="Verdana" w:eastAsiaTheme="majorEastAsia" w:hAnsi="Verdana" w:cs="Arial"/>
          <w:bCs/>
          <w:sz w:val="20"/>
          <w:szCs w:val="20"/>
        </w:rPr>
        <w:t>The exception to this rule is to remove an injured pe</w:t>
      </w:r>
      <w:r w:rsidR="002B40A3">
        <w:rPr>
          <w:rFonts w:ascii="Verdana" w:eastAsiaTheme="majorEastAsia" w:hAnsi="Verdana" w:cs="Arial"/>
          <w:bCs/>
          <w:sz w:val="20"/>
          <w:szCs w:val="20"/>
        </w:rPr>
        <w:t>rson to a medical aid facility</w:t>
      </w:r>
      <w:r w:rsidR="00106C8A">
        <w:rPr>
          <w:rFonts w:ascii="Verdana" w:eastAsiaTheme="majorEastAsia" w:hAnsi="Verdana" w:cs="Arial"/>
          <w:bCs/>
          <w:sz w:val="20"/>
          <w:szCs w:val="20"/>
        </w:rPr>
        <w:t>.</w:t>
      </w:r>
    </w:p>
    <w:p w14:paraId="1F628714" w14:textId="2924397D" w:rsidR="002B40A3" w:rsidRPr="00727F67" w:rsidRDefault="007832B9" w:rsidP="00BC453A">
      <w:pPr>
        <w:pStyle w:val="Heading1"/>
        <w:rPr>
          <w:rFonts w:ascii="Verdana" w:hAnsi="Verdana" w:cs="Arial"/>
          <w:bCs w:val="0"/>
          <w:color w:val="0070C0"/>
          <w:sz w:val="20"/>
          <w:szCs w:val="20"/>
        </w:rPr>
      </w:pPr>
      <w:r>
        <w:rPr>
          <w:rFonts w:ascii="Verdana" w:hAnsi="Verdana" w:cs="Arial"/>
          <w:bCs w:val="0"/>
          <w:color w:val="0070C0"/>
          <w:sz w:val="20"/>
          <w:szCs w:val="20"/>
        </w:rPr>
        <w:lastRenderedPageBreak/>
        <w:t>3</w:t>
      </w:r>
      <w:r w:rsidR="00727F67" w:rsidRPr="00727F67">
        <w:rPr>
          <w:rFonts w:ascii="Verdana" w:hAnsi="Verdana" w:cs="Arial"/>
          <w:bCs w:val="0"/>
          <w:color w:val="0070C0"/>
          <w:sz w:val="20"/>
          <w:szCs w:val="20"/>
        </w:rPr>
        <w:t xml:space="preserve">.1 </w:t>
      </w:r>
      <w:r w:rsidR="00BC453A" w:rsidRPr="00727F67">
        <w:rPr>
          <w:rFonts w:ascii="Verdana" w:hAnsi="Verdana" w:cs="Arial"/>
          <w:bCs w:val="0"/>
          <w:color w:val="0070C0"/>
          <w:sz w:val="20"/>
          <w:szCs w:val="20"/>
        </w:rPr>
        <w:t>Suspension intolerance (trauma)</w:t>
      </w:r>
    </w:p>
    <w:p w14:paraId="21E4D007" w14:textId="77777777" w:rsidR="00BC453A" w:rsidRPr="00D71B0F" w:rsidRDefault="00BC453A" w:rsidP="002036AF">
      <w:pPr>
        <w:rPr>
          <w:rFonts w:ascii="Verdana" w:hAnsi="Verdana" w:cs="Arial"/>
          <w:b/>
          <w:sz w:val="20"/>
          <w:szCs w:val="20"/>
        </w:rPr>
      </w:pPr>
      <w:r w:rsidRPr="00D71B0F">
        <w:rPr>
          <w:rFonts w:ascii="Verdana" w:eastAsiaTheme="majorEastAsia" w:hAnsi="Verdana" w:cs="Arial"/>
          <w:bCs/>
          <w:sz w:val="20"/>
          <w:szCs w:val="20"/>
        </w:rPr>
        <w:t xml:space="preserve">Suspension intolerance, also known as suspension trauma, may occur when a person falls and is then suspended above the ground in a fall-arrest harness.  Supervisors and all people who use fall-arrest safety harnesses are to be aware of suspension intolerance and how to respond when a person becomes suspended in a harness after a fall. </w:t>
      </w:r>
    </w:p>
    <w:p w14:paraId="620D5423" w14:textId="77777777" w:rsidR="00BC453A" w:rsidRPr="00BC453A" w:rsidRDefault="00BC453A" w:rsidP="00727F67">
      <w:pPr>
        <w:rPr>
          <w:rFonts w:ascii="Verdana" w:hAnsi="Verdana" w:cs="Arial"/>
          <w:b/>
          <w:sz w:val="20"/>
          <w:szCs w:val="20"/>
        </w:rPr>
      </w:pPr>
      <w:r w:rsidRPr="00D71B0F">
        <w:rPr>
          <w:rFonts w:ascii="Verdana" w:eastAsiaTheme="majorEastAsia" w:hAnsi="Verdana" w:cs="Arial"/>
          <w:bCs/>
          <w:sz w:val="20"/>
          <w:szCs w:val="20"/>
        </w:rPr>
        <w:t xml:space="preserve">Suspension intolerance is caused by the constriction of the femoral artery in the groin, restricting the flow of blood from the lower limbs back to the heart. Without the use of suspension intolerance relief straps, it can occur in as little as five minutes and can lead to fainting, nausea, breathlessness and, if not quickly alleviated, unconsciousness and death.  </w:t>
      </w:r>
      <w:r w:rsidR="00727F67">
        <w:rPr>
          <w:rFonts w:ascii="Verdana" w:eastAsiaTheme="majorEastAsia" w:hAnsi="Verdana" w:cs="Arial"/>
          <w:bCs/>
          <w:sz w:val="20"/>
          <w:szCs w:val="20"/>
        </w:rPr>
        <w:br/>
      </w:r>
      <w:r w:rsidR="00727F67">
        <w:rPr>
          <w:rFonts w:ascii="Verdana" w:eastAsiaTheme="majorEastAsia" w:hAnsi="Verdana" w:cs="Arial"/>
          <w:bCs/>
          <w:sz w:val="20"/>
          <w:szCs w:val="20"/>
        </w:rPr>
        <w:br/>
      </w:r>
      <w:r w:rsidR="00D452E8" w:rsidRPr="00D452E8">
        <w:rPr>
          <w:rFonts w:ascii="Verdana" w:hAnsi="Verdana" w:cs="Arial"/>
          <w:sz w:val="20"/>
          <w:szCs w:val="20"/>
        </w:rPr>
        <w:t>UNCONSCIOUS VICTIMS OF A FALL ARE IN IMMEDIATE DANGER AND URGENT INTERVENTION IS REQUIRED.</w:t>
      </w:r>
      <w:r w:rsidR="00727F67" w:rsidRPr="00A75D1C">
        <w:rPr>
          <w:rFonts w:ascii="Verdana" w:hAnsi="Verdana" w:cs="Arial"/>
          <w:b/>
          <w:i/>
          <w:sz w:val="20"/>
          <w:szCs w:val="20"/>
        </w:rPr>
        <w:br/>
      </w:r>
      <w:r w:rsidR="00727F67">
        <w:rPr>
          <w:rFonts w:ascii="Verdana" w:hAnsi="Verdana" w:cs="Arial"/>
          <w:i/>
          <w:sz w:val="20"/>
          <w:szCs w:val="20"/>
        </w:rPr>
        <w:br/>
      </w:r>
      <w:r w:rsidRPr="00BC453A">
        <w:rPr>
          <w:rFonts w:ascii="Verdana" w:hAnsi="Verdana" w:cs="Arial"/>
          <w:sz w:val="20"/>
          <w:szCs w:val="20"/>
        </w:rPr>
        <w:t>Symptoms of suspension intolerance onset include but are not limited to:</w:t>
      </w:r>
    </w:p>
    <w:p w14:paraId="3461BA60" w14:textId="77777777" w:rsidR="00BC453A" w:rsidRPr="00BC453A" w:rsidRDefault="008D69F2" w:rsidP="00D452E8">
      <w:pPr>
        <w:pStyle w:val="Heading1"/>
        <w:keepNext w:val="0"/>
        <w:keepLines w:val="0"/>
        <w:numPr>
          <w:ilvl w:val="0"/>
          <w:numId w:val="48"/>
        </w:numPr>
        <w:spacing w:before="0" w:after="120" w:line="240" w:lineRule="auto"/>
        <w:rPr>
          <w:rFonts w:ascii="Verdana" w:hAnsi="Verdana" w:cs="Arial"/>
          <w:b w:val="0"/>
          <w:color w:val="auto"/>
          <w:sz w:val="20"/>
          <w:szCs w:val="20"/>
        </w:rPr>
      </w:pPr>
      <w:r>
        <w:rPr>
          <w:rFonts w:ascii="Verdana" w:hAnsi="Verdana" w:cs="Arial"/>
          <w:b w:val="0"/>
          <w:color w:val="auto"/>
          <w:sz w:val="20"/>
          <w:szCs w:val="20"/>
        </w:rPr>
        <w:t>A</w:t>
      </w:r>
      <w:r w:rsidRPr="00BC453A">
        <w:rPr>
          <w:rFonts w:ascii="Verdana" w:hAnsi="Verdana" w:cs="Arial"/>
          <w:b w:val="0"/>
          <w:color w:val="auto"/>
          <w:sz w:val="20"/>
          <w:szCs w:val="20"/>
        </w:rPr>
        <w:t xml:space="preserve"> </w:t>
      </w:r>
      <w:r w:rsidR="00BC453A" w:rsidRPr="00BC453A">
        <w:rPr>
          <w:rFonts w:ascii="Verdana" w:hAnsi="Verdana" w:cs="Arial"/>
          <w:b w:val="0"/>
          <w:color w:val="auto"/>
          <w:sz w:val="20"/>
          <w:szCs w:val="20"/>
        </w:rPr>
        <w:t>t</w:t>
      </w:r>
      <w:r w:rsidR="00106C8A">
        <w:rPr>
          <w:rFonts w:ascii="Verdana" w:hAnsi="Verdana" w:cs="Arial"/>
          <w:b w:val="0"/>
          <w:color w:val="auto"/>
          <w:sz w:val="20"/>
          <w:szCs w:val="20"/>
        </w:rPr>
        <w:t>ingling of the toes and fingers</w:t>
      </w:r>
    </w:p>
    <w:p w14:paraId="2437D1CA" w14:textId="77777777" w:rsidR="00BC453A" w:rsidRPr="00BC453A" w:rsidRDefault="008D69F2" w:rsidP="00D452E8">
      <w:pPr>
        <w:pStyle w:val="Heading1"/>
        <w:keepNext w:val="0"/>
        <w:keepLines w:val="0"/>
        <w:numPr>
          <w:ilvl w:val="0"/>
          <w:numId w:val="48"/>
        </w:numPr>
        <w:spacing w:before="0" w:after="120" w:line="240" w:lineRule="auto"/>
        <w:rPr>
          <w:rFonts w:ascii="Verdana" w:hAnsi="Verdana" w:cs="Arial"/>
          <w:b w:val="0"/>
          <w:color w:val="auto"/>
          <w:sz w:val="20"/>
          <w:szCs w:val="20"/>
        </w:rPr>
      </w:pPr>
      <w:r>
        <w:rPr>
          <w:rFonts w:ascii="Verdana" w:hAnsi="Verdana" w:cs="Arial"/>
          <w:b w:val="0"/>
          <w:color w:val="auto"/>
          <w:sz w:val="20"/>
          <w:szCs w:val="20"/>
        </w:rPr>
        <w:t>Numbness</w:t>
      </w:r>
    </w:p>
    <w:p w14:paraId="0C77EEDA" w14:textId="77777777" w:rsidR="00BC453A" w:rsidRPr="00BC453A" w:rsidRDefault="008D69F2" w:rsidP="00D452E8">
      <w:pPr>
        <w:pStyle w:val="Heading1"/>
        <w:keepNext w:val="0"/>
        <w:keepLines w:val="0"/>
        <w:numPr>
          <w:ilvl w:val="0"/>
          <w:numId w:val="48"/>
        </w:numPr>
        <w:spacing w:before="0" w:after="120" w:line="240" w:lineRule="auto"/>
        <w:rPr>
          <w:rFonts w:ascii="Verdana" w:hAnsi="Verdana" w:cs="Arial"/>
          <w:b w:val="0"/>
          <w:color w:val="auto"/>
          <w:sz w:val="20"/>
          <w:szCs w:val="20"/>
        </w:rPr>
      </w:pPr>
      <w:r>
        <w:rPr>
          <w:rFonts w:ascii="Verdana" w:hAnsi="Verdana" w:cs="Arial"/>
          <w:b w:val="0"/>
          <w:color w:val="auto"/>
          <w:sz w:val="20"/>
          <w:szCs w:val="20"/>
        </w:rPr>
        <w:t xml:space="preserve">Sweating </w:t>
      </w:r>
      <w:r w:rsidR="00106C8A">
        <w:rPr>
          <w:rFonts w:ascii="Verdana" w:hAnsi="Verdana" w:cs="Arial"/>
          <w:b w:val="0"/>
          <w:color w:val="auto"/>
          <w:sz w:val="20"/>
          <w:szCs w:val="20"/>
        </w:rPr>
        <w:t>on the side of the head</w:t>
      </w:r>
    </w:p>
    <w:p w14:paraId="7012EB12" w14:textId="77777777" w:rsidR="00727F67" w:rsidRDefault="008D69F2" w:rsidP="00D452E8">
      <w:pPr>
        <w:pStyle w:val="Heading1"/>
        <w:keepNext w:val="0"/>
        <w:keepLines w:val="0"/>
        <w:numPr>
          <w:ilvl w:val="0"/>
          <w:numId w:val="48"/>
        </w:numPr>
        <w:spacing w:before="0" w:after="120" w:line="240" w:lineRule="auto"/>
        <w:rPr>
          <w:rFonts w:ascii="Verdana" w:hAnsi="Verdana" w:cs="Arial"/>
          <w:b w:val="0"/>
          <w:color w:val="auto"/>
          <w:sz w:val="20"/>
          <w:szCs w:val="20"/>
        </w:rPr>
      </w:pPr>
      <w:r>
        <w:rPr>
          <w:rFonts w:ascii="Verdana" w:hAnsi="Verdana" w:cs="Arial"/>
          <w:b w:val="0"/>
          <w:color w:val="auto"/>
          <w:sz w:val="20"/>
          <w:szCs w:val="20"/>
        </w:rPr>
        <w:t xml:space="preserve">Disorientation </w:t>
      </w:r>
      <w:r w:rsidR="00106C8A">
        <w:rPr>
          <w:rFonts w:ascii="Verdana" w:hAnsi="Verdana" w:cs="Arial"/>
          <w:b w:val="0"/>
          <w:color w:val="auto"/>
          <w:sz w:val="20"/>
          <w:szCs w:val="20"/>
        </w:rPr>
        <w:t>and nausea</w:t>
      </w:r>
    </w:p>
    <w:p w14:paraId="20D1157D" w14:textId="77777777" w:rsidR="00BC453A" w:rsidRPr="006A51F2" w:rsidRDefault="00BC453A" w:rsidP="006A51F2">
      <w:pPr>
        <w:pStyle w:val="Heading1"/>
        <w:keepNext w:val="0"/>
        <w:keepLines w:val="0"/>
        <w:spacing w:before="0" w:after="120" w:line="240" w:lineRule="auto"/>
        <w:rPr>
          <w:rFonts w:ascii="Verdana" w:hAnsi="Verdana" w:cs="Arial"/>
          <w:b w:val="0"/>
          <w:color w:val="auto"/>
          <w:sz w:val="20"/>
          <w:szCs w:val="20"/>
        </w:rPr>
      </w:pPr>
      <w:r w:rsidRPr="006A51F2">
        <w:rPr>
          <w:rFonts w:ascii="Verdana" w:hAnsi="Verdana" w:cs="Arial"/>
          <w:b w:val="0"/>
          <w:color w:val="auto"/>
          <w:sz w:val="20"/>
          <w:szCs w:val="20"/>
        </w:rPr>
        <w:t>To prevent suspension trauma from occurring, the worker must get out of a suspended position as soon as possible. If this is cannot be achieved:</w:t>
      </w:r>
    </w:p>
    <w:p w14:paraId="1032314F" w14:textId="77777777" w:rsidR="00BC453A" w:rsidRPr="00BC453A" w:rsidRDefault="008D69F2" w:rsidP="00D452E8">
      <w:pPr>
        <w:pStyle w:val="Heading1"/>
        <w:keepNext w:val="0"/>
        <w:keepLines w:val="0"/>
        <w:numPr>
          <w:ilvl w:val="0"/>
          <w:numId w:val="49"/>
        </w:numPr>
        <w:spacing w:before="0" w:after="120" w:line="240" w:lineRule="auto"/>
        <w:rPr>
          <w:rFonts w:ascii="Verdana" w:hAnsi="Verdana" w:cs="Arial"/>
          <w:b w:val="0"/>
          <w:color w:val="auto"/>
          <w:sz w:val="20"/>
          <w:szCs w:val="20"/>
        </w:rPr>
      </w:pPr>
      <w:r>
        <w:rPr>
          <w:rFonts w:ascii="Verdana" w:hAnsi="Verdana" w:cs="Arial"/>
          <w:b w:val="0"/>
          <w:color w:val="auto"/>
          <w:sz w:val="20"/>
          <w:szCs w:val="20"/>
        </w:rPr>
        <w:t>U</w:t>
      </w:r>
      <w:r w:rsidRPr="00BC453A">
        <w:rPr>
          <w:rFonts w:ascii="Verdana" w:hAnsi="Verdana" w:cs="Arial"/>
          <w:b w:val="0"/>
          <w:color w:val="auto"/>
          <w:sz w:val="20"/>
          <w:szCs w:val="20"/>
        </w:rPr>
        <w:t xml:space="preserve">se </w:t>
      </w:r>
      <w:r w:rsidR="00BC453A" w:rsidRPr="00BC453A">
        <w:rPr>
          <w:rFonts w:ascii="Verdana" w:hAnsi="Verdana" w:cs="Arial"/>
          <w:b w:val="0"/>
          <w:color w:val="auto"/>
          <w:sz w:val="20"/>
          <w:szCs w:val="20"/>
        </w:rPr>
        <w:t>leg support equipment (suspension intolerance relief straps) on fall arrest harnesses to stand up and reli</w:t>
      </w:r>
      <w:r w:rsidR="002B40A3">
        <w:rPr>
          <w:rFonts w:ascii="Verdana" w:hAnsi="Verdana" w:cs="Arial"/>
          <w:b w:val="0"/>
          <w:color w:val="auto"/>
          <w:sz w:val="20"/>
          <w:szCs w:val="20"/>
        </w:rPr>
        <w:t>eve the pressure of the harness</w:t>
      </w:r>
      <w:r>
        <w:rPr>
          <w:rFonts w:ascii="Verdana" w:hAnsi="Verdana" w:cs="Arial"/>
          <w:b w:val="0"/>
          <w:color w:val="auto"/>
          <w:sz w:val="20"/>
          <w:szCs w:val="20"/>
        </w:rPr>
        <w:t>.</w:t>
      </w:r>
    </w:p>
    <w:p w14:paraId="709A4F74" w14:textId="77777777" w:rsidR="00BC453A" w:rsidRPr="00BC453A" w:rsidRDefault="008D69F2" w:rsidP="00D452E8">
      <w:pPr>
        <w:pStyle w:val="Heading1"/>
        <w:keepNext w:val="0"/>
        <w:keepLines w:val="0"/>
        <w:numPr>
          <w:ilvl w:val="0"/>
          <w:numId w:val="49"/>
        </w:numPr>
        <w:spacing w:before="0" w:after="120" w:line="240" w:lineRule="auto"/>
        <w:rPr>
          <w:rFonts w:ascii="Verdana" w:hAnsi="Verdana" w:cs="Arial"/>
          <w:b w:val="0"/>
          <w:color w:val="auto"/>
          <w:sz w:val="20"/>
          <w:szCs w:val="20"/>
        </w:rPr>
      </w:pPr>
      <w:r>
        <w:rPr>
          <w:rFonts w:ascii="Verdana" w:hAnsi="Verdana" w:cs="Arial"/>
          <w:b w:val="0"/>
          <w:color w:val="auto"/>
          <w:sz w:val="20"/>
          <w:szCs w:val="20"/>
        </w:rPr>
        <w:t>M</w:t>
      </w:r>
      <w:r w:rsidR="00BC453A" w:rsidRPr="00BC453A">
        <w:rPr>
          <w:rFonts w:ascii="Verdana" w:hAnsi="Verdana" w:cs="Arial"/>
          <w:b w:val="0"/>
          <w:color w:val="auto"/>
          <w:sz w:val="20"/>
          <w:szCs w:val="20"/>
        </w:rPr>
        <w:t xml:space="preserve">ove the legs </w:t>
      </w:r>
      <w:r w:rsidR="002B40A3">
        <w:rPr>
          <w:rFonts w:ascii="Verdana" w:hAnsi="Verdana" w:cs="Arial"/>
          <w:b w:val="0"/>
          <w:color w:val="auto"/>
          <w:sz w:val="20"/>
          <w:szCs w:val="20"/>
        </w:rPr>
        <w:t>regularly in a pedalling motion</w:t>
      </w:r>
      <w:r>
        <w:rPr>
          <w:rFonts w:ascii="Verdana" w:hAnsi="Verdana" w:cs="Arial"/>
          <w:b w:val="0"/>
          <w:color w:val="auto"/>
          <w:sz w:val="20"/>
          <w:szCs w:val="20"/>
        </w:rPr>
        <w:t>.</w:t>
      </w:r>
    </w:p>
    <w:p w14:paraId="6AE71856" w14:textId="77777777" w:rsidR="00BC453A" w:rsidRPr="00BC453A" w:rsidRDefault="008D69F2" w:rsidP="00D452E8">
      <w:pPr>
        <w:pStyle w:val="Heading1"/>
        <w:keepNext w:val="0"/>
        <w:keepLines w:val="0"/>
        <w:numPr>
          <w:ilvl w:val="0"/>
          <w:numId w:val="49"/>
        </w:numPr>
        <w:spacing w:before="0" w:after="120" w:line="240" w:lineRule="auto"/>
        <w:rPr>
          <w:rFonts w:ascii="Verdana" w:hAnsi="Verdana" w:cs="Arial"/>
          <w:b w:val="0"/>
          <w:color w:val="auto"/>
          <w:sz w:val="20"/>
          <w:szCs w:val="20"/>
        </w:rPr>
      </w:pPr>
      <w:r>
        <w:rPr>
          <w:rFonts w:ascii="Verdana" w:hAnsi="Verdana" w:cs="Arial"/>
          <w:b w:val="0"/>
          <w:color w:val="auto"/>
          <w:sz w:val="20"/>
          <w:szCs w:val="20"/>
        </w:rPr>
        <w:t>R</w:t>
      </w:r>
      <w:r w:rsidR="00BC453A" w:rsidRPr="00BC453A">
        <w:rPr>
          <w:rFonts w:ascii="Verdana" w:hAnsi="Verdana" w:cs="Arial"/>
          <w:b w:val="0"/>
          <w:color w:val="auto"/>
          <w:sz w:val="20"/>
          <w:szCs w:val="20"/>
        </w:rPr>
        <w:t>a</w:t>
      </w:r>
      <w:r w:rsidR="002B40A3">
        <w:rPr>
          <w:rFonts w:ascii="Verdana" w:hAnsi="Verdana" w:cs="Arial"/>
          <w:b w:val="0"/>
          <w:color w:val="auto"/>
          <w:sz w:val="20"/>
          <w:szCs w:val="20"/>
        </w:rPr>
        <w:t>ise the knees towards the chest</w:t>
      </w:r>
      <w:r>
        <w:rPr>
          <w:rFonts w:ascii="Verdana" w:hAnsi="Verdana" w:cs="Arial"/>
          <w:b w:val="0"/>
          <w:color w:val="auto"/>
          <w:sz w:val="20"/>
          <w:szCs w:val="20"/>
        </w:rPr>
        <w:t>.</w:t>
      </w:r>
      <w:r w:rsidR="00BC453A" w:rsidRPr="00BC453A">
        <w:rPr>
          <w:rFonts w:ascii="Verdana" w:hAnsi="Verdana" w:cs="Arial"/>
          <w:b w:val="0"/>
          <w:color w:val="auto"/>
          <w:sz w:val="20"/>
          <w:szCs w:val="20"/>
        </w:rPr>
        <w:t xml:space="preserve"> </w:t>
      </w:r>
    </w:p>
    <w:p w14:paraId="3E9D9D8B" w14:textId="77777777" w:rsidR="00BC453A" w:rsidRPr="00D452E8" w:rsidRDefault="00D452E8" w:rsidP="00BC453A">
      <w:pPr>
        <w:pStyle w:val="Heading1"/>
        <w:keepNext w:val="0"/>
        <w:keepLines w:val="0"/>
        <w:widowControl w:val="0"/>
        <w:rPr>
          <w:rFonts w:ascii="Verdana" w:hAnsi="Verdana" w:cs="Arial"/>
          <w:b w:val="0"/>
          <w:color w:val="auto"/>
          <w:sz w:val="20"/>
          <w:szCs w:val="20"/>
        </w:rPr>
      </w:pPr>
      <w:r w:rsidRPr="00D452E8">
        <w:rPr>
          <w:rFonts w:ascii="Verdana" w:hAnsi="Verdana" w:cs="Arial"/>
          <w:b w:val="0"/>
          <w:color w:val="auto"/>
          <w:sz w:val="20"/>
          <w:szCs w:val="20"/>
        </w:rPr>
        <w:t>IMMEDIATE MEDICAL ATTENTION MUST BE GIVEN TO ANY PERSON WHO HAS BEEN UNCONSCIOUS WHILE SUSPENDED IRRESPECTIVE OF WHETHER THEY APPEAR TO RECOVER ONCE ON THE GROUND.</w:t>
      </w:r>
    </w:p>
    <w:p w14:paraId="3FB1B28A" w14:textId="77777777" w:rsidR="00BC453A" w:rsidRPr="00D452E8" w:rsidRDefault="00BC453A" w:rsidP="00BC453A">
      <w:pPr>
        <w:pStyle w:val="Heading1"/>
        <w:keepNext w:val="0"/>
        <w:keepLines w:val="0"/>
        <w:spacing w:before="0" w:after="120" w:line="240" w:lineRule="auto"/>
        <w:rPr>
          <w:rFonts w:ascii="Verdana" w:hAnsi="Verdana" w:cs="Arial"/>
          <w:b w:val="0"/>
          <w:color w:val="auto"/>
          <w:sz w:val="20"/>
          <w:szCs w:val="20"/>
        </w:rPr>
      </w:pPr>
    </w:p>
    <w:p w14:paraId="1F1B3831" w14:textId="77777777" w:rsidR="00BC453A" w:rsidRPr="00BC453A" w:rsidRDefault="00BC453A" w:rsidP="00BC453A">
      <w:pPr>
        <w:pStyle w:val="Heading1"/>
        <w:keepNext w:val="0"/>
        <w:keepLines w:val="0"/>
        <w:spacing w:before="0" w:after="120" w:line="240" w:lineRule="auto"/>
        <w:rPr>
          <w:rFonts w:ascii="Verdana" w:hAnsi="Verdana" w:cs="Arial"/>
          <w:b w:val="0"/>
          <w:color w:val="auto"/>
          <w:sz w:val="20"/>
          <w:szCs w:val="20"/>
        </w:rPr>
      </w:pPr>
      <w:r w:rsidRPr="00BC453A">
        <w:rPr>
          <w:rFonts w:ascii="Verdana" w:hAnsi="Verdana" w:cs="Arial"/>
          <w:b w:val="0"/>
          <w:color w:val="auto"/>
          <w:sz w:val="20"/>
          <w:szCs w:val="20"/>
        </w:rPr>
        <w:t>According to the Australian Resuscitation Council (2013), some agencies recommend that rescuers maintain victims in a sitting position and avoid lying them flat for 30 minutes.  There is no evidence to support this practice as a treatment of suspension trauma and it may be harmful.  Care of the airway t</w:t>
      </w:r>
      <w:r w:rsidR="002B40A3">
        <w:rPr>
          <w:rFonts w:ascii="Verdana" w:hAnsi="Verdana" w:cs="Arial"/>
          <w:b w:val="0"/>
          <w:color w:val="auto"/>
          <w:sz w:val="20"/>
          <w:szCs w:val="20"/>
        </w:rPr>
        <w:t>akes precedence over any injury</w:t>
      </w:r>
      <w:r w:rsidR="008D69F2">
        <w:rPr>
          <w:rFonts w:ascii="Verdana" w:hAnsi="Verdana" w:cs="Arial"/>
          <w:b w:val="0"/>
          <w:color w:val="auto"/>
          <w:sz w:val="20"/>
          <w:szCs w:val="20"/>
        </w:rPr>
        <w:t>.</w:t>
      </w:r>
    </w:p>
    <w:p w14:paraId="72478464" w14:textId="77777777" w:rsidR="00BC453A" w:rsidRPr="00BC453A" w:rsidRDefault="00BC453A" w:rsidP="00BC453A">
      <w:pPr>
        <w:pStyle w:val="Heading1"/>
        <w:keepNext w:val="0"/>
        <w:keepLines w:val="0"/>
        <w:widowControl w:val="0"/>
        <w:jc w:val="center"/>
        <w:rPr>
          <w:rFonts w:ascii="Verdana" w:hAnsi="Verdana"/>
          <w:sz w:val="20"/>
          <w:szCs w:val="20"/>
        </w:rPr>
      </w:pPr>
      <w:r w:rsidRPr="00BC453A">
        <w:rPr>
          <w:rFonts w:ascii="Verdana" w:hAnsi="Verdana"/>
          <w:noProof/>
          <w:sz w:val="20"/>
          <w:szCs w:val="20"/>
          <w:lang w:eastAsia="en-NZ"/>
        </w:rPr>
        <w:lastRenderedPageBreak/>
        <w:drawing>
          <wp:inline distT="0" distB="0" distL="0" distR="0" wp14:anchorId="543C3EC0" wp14:editId="26401EB3">
            <wp:extent cx="5731510" cy="4301082"/>
            <wp:effectExtent l="0" t="0" r="2540" b="4445"/>
            <wp:docPr id="133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4301082"/>
                    </a:xfrm>
                    <a:prstGeom prst="rect">
                      <a:avLst/>
                    </a:prstGeom>
                    <a:noFill/>
                    <a:ln>
                      <a:noFill/>
                    </a:ln>
                    <a:effectLst/>
                    <a:extLst/>
                  </pic:spPr>
                </pic:pic>
              </a:graphicData>
            </a:graphic>
          </wp:inline>
        </w:drawing>
      </w:r>
    </w:p>
    <w:p w14:paraId="3CAEF34E" w14:textId="77777777" w:rsidR="00BC453A" w:rsidRPr="00BC453A" w:rsidRDefault="00BC453A" w:rsidP="00CF633A">
      <w:pPr>
        <w:pStyle w:val="Caption"/>
        <w:jc w:val="center"/>
        <w:rPr>
          <w:rFonts w:ascii="Verdana" w:hAnsi="Verdana" w:cs="Arial"/>
          <w:b w:val="0"/>
          <w:color w:val="auto"/>
          <w:sz w:val="20"/>
          <w:szCs w:val="20"/>
        </w:rPr>
      </w:pPr>
      <w:r w:rsidRPr="00BC453A">
        <w:rPr>
          <w:rFonts w:ascii="Verdana" w:hAnsi="Verdana"/>
          <w:sz w:val="20"/>
          <w:szCs w:val="20"/>
        </w:rPr>
        <w:t xml:space="preserve">Figure </w:t>
      </w:r>
      <w:r w:rsidRPr="00BC453A">
        <w:rPr>
          <w:rFonts w:ascii="Verdana" w:hAnsi="Verdana"/>
          <w:sz w:val="20"/>
          <w:szCs w:val="20"/>
        </w:rPr>
        <w:fldChar w:fldCharType="begin"/>
      </w:r>
      <w:r w:rsidRPr="00BC453A">
        <w:rPr>
          <w:rFonts w:ascii="Verdana" w:hAnsi="Verdana"/>
          <w:sz w:val="20"/>
          <w:szCs w:val="20"/>
        </w:rPr>
        <w:instrText xml:space="preserve"> SEQ Figure \* ARABIC </w:instrText>
      </w:r>
      <w:r w:rsidRPr="00BC453A">
        <w:rPr>
          <w:rFonts w:ascii="Verdana" w:hAnsi="Verdana"/>
          <w:sz w:val="20"/>
          <w:szCs w:val="20"/>
        </w:rPr>
        <w:fldChar w:fldCharType="separate"/>
      </w:r>
      <w:r w:rsidR="001D66E8">
        <w:rPr>
          <w:rFonts w:ascii="Verdana" w:hAnsi="Verdana"/>
          <w:noProof/>
          <w:sz w:val="20"/>
          <w:szCs w:val="20"/>
        </w:rPr>
        <w:t>12</w:t>
      </w:r>
      <w:r w:rsidRPr="00BC453A">
        <w:rPr>
          <w:rFonts w:ascii="Verdana" w:hAnsi="Verdana"/>
          <w:noProof/>
          <w:sz w:val="20"/>
          <w:szCs w:val="20"/>
        </w:rPr>
        <w:fldChar w:fldCharType="end"/>
      </w:r>
      <w:r w:rsidRPr="00BC453A">
        <w:rPr>
          <w:rFonts w:ascii="Verdana" w:hAnsi="Verdana"/>
          <w:sz w:val="20"/>
          <w:szCs w:val="20"/>
        </w:rPr>
        <w:t xml:space="preserve">.  Chinese scaffold collapse.  All survived due to the </w:t>
      </w:r>
      <w:r w:rsidR="008D69F2">
        <w:rPr>
          <w:rFonts w:ascii="Verdana" w:hAnsi="Verdana"/>
          <w:sz w:val="20"/>
          <w:szCs w:val="20"/>
        </w:rPr>
        <w:t>f</w:t>
      </w:r>
      <w:r w:rsidR="008D69F2" w:rsidRPr="00BC453A">
        <w:rPr>
          <w:rFonts w:ascii="Verdana" w:hAnsi="Verdana"/>
          <w:sz w:val="20"/>
          <w:szCs w:val="20"/>
        </w:rPr>
        <w:t xml:space="preserve">all </w:t>
      </w:r>
      <w:r w:rsidR="008D69F2">
        <w:rPr>
          <w:rFonts w:ascii="Verdana" w:hAnsi="Verdana"/>
          <w:sz w:val="20"/>
          <w:szCs w:val="20"/>
        </w:rPr>
        <w:t>a</w:t>
      </w:r>
      <w:r w:rsidR="008D69F2" w:rsidRPr="00BC453A">
        <w:rPr>
          <w:rFonts w:ascii="Verdana" w:hAnsi="Verdana"/>
          <w:sz w:val="20"/>
          <w:szCs w:val="20"/>
        </w:rPr>
        <w:t xml:space="preserve">rrest </w:t>
      </w:r>
      <w:r w:rsidR="008D69F2">
        <w:rPr>
          <w:rFonts w:ascii="Verdana" w:hAnsi="Verdana"/>
          <w:sz w:val="20"/>
          <w:szCs w:val="20"/>
        </w:rPr>
        <w:t>s</w:t>
      </w:r>
      <w:r w:rsidR="008D69F2" w:rsidRPr="00BC453A">
        <w:rPr>
          <w:rFonts w:ascii="Verdana" w:hAnsi="Verdana"/>
          <w:sz w:val="20"/>
          <w:szCs w:val="20"/>
        </w:rPr>
        <w:t xml:space="preserve">ystem </w:t>
      </w:r>
      <w:r w:rsidRPr="00BC453A">
        <w:rPr>
          <w:rFonts w:ascii="Verdana" w:hAnsi="Verdana"/>
          <w:sz w:val="20"/>
          <w:szCs w:val="20"/>
        </w:rPr>
        <w:t>they were using.</w:t>
      </w:r>
    </w:p>
    <w:p w14:paraId="1EB8BE4C" w14:textId="77777777" w:rsidR="00BC453A" w:rsidRPr="00BC453A" w:rsidRDefault="00BC453A" w:rsidP="00BC453A">
      <w:pPr>
        <w:shd w:val="clear" w:color="auto" w:fill="FFFFFF"/>
        <w:spacing w:after="120"/>
        <w:rPr>
          <w:rFonts w:ascii="Verdana" w:hAnsi="Verdana" w:cs="Arial"/>
          <w:bCs/>
          <w:sz w:val="20"/>
          <w:szCs w:val="20"/>
        </w:rPr>
      </w:pPr>
    </w:p>
    <w:p w14:paraId="7CAFCB8D" w14:textId="77777777" w:rsidR="008D14EB" w:rsidRPr="00024DE6" w:rsidRDefault="008D14EB" w:rsidP="008D14EB">
      <w:pPr>
        <w:pStyle w:val="Grouphead"/>
        <w:numPr>
          <w:ilvl w:val="0"/>
          <w:numId w:val="45"/>
        </w:numPr>
        <w:spacing w:before="0"/>
        <w:rPr>
          <w:rFonts w:ascii="Verdana" w:hAnsi="Verdana" w:cs="Arial"/>
          <w:color w:val="0070C0"/>
          <w:sz w:val="24"/>
          <w:szCs w:val="24"/>
          <w:lang w:val="en-US"/>
        </w:rPr>
      </w:pPr>
      <w:r w:rsidRPr="00024DE6">
        <w:rPr>
          <w:rFonts w:ascii="Verdana" w:hAnsi="Verdana" w:cs="Arial"/>
          <w:caps w:val="0"/>
          <w:color w:val="0070C0"/>
          <w:sz w:val="24"/>
          <w:szCs w:val="24"/>
          <w:lang w:val="en-US"/>
        </w:rPr>
        <w:t>More information</w:t>
      </w:r>
    </w:p>
    <w:p w14:paraId="7F20E48B" w14:textId="77777777" w:rsidR="008D14EB" w:rsidRPr="00BC453A" w:rsidRDefault="008D14EB" w:rsidP="008D14EB">
      <w:pPr>
        <w:pStyle w:val="Heading1"/>
        <w:rPr>
          <w:rFonts w:ascii="Verdana" w:hAnsi="Verdana"/>
          <w:b w:val="0"/>
          <w:color w:val="auto"/>
          <w:sz w:val="20"/>
          <w:szCs w:val="20"/>
        </w:rPr>
      </w:pPr>
      <w:r w:rsidRPr="00BC453A">
        <w:rPr>
          <w:rFonts w:ascii="Verdana" w:hAnsi="Verdana" w:cs="Arial"/>
          <w:b w:val="0"/>
          <w:color w:val="auto"/>
          <w:sz w:val="20"/>
          <w:szCs w:val="20"/>
        </w:rPr>
        <w:t xml:space="preserve">The following publications provide extra information on working at height and good practice: </w:t>
      </w:r>
    </w:p>
    <w:p w14:paraId="2BECA04F" w14:textId="77777777" w:rsidR="008D14EB" w:rsidRPr="00BC453A" w:rsidRDefault="008D14EB" w:rsidP="008D14EB">
      <w:pPr>
        <w:pStyle w:val="1stlevelpara"/>
        <w:spacing w:before="0" w:after="120"/>
        <w:rPr>
          <w:rFonts w:ascii="Verdana" w:hAnsi="Verdana" w:cs="Arial"/>
          <w:sz w:val="20"/>
        </w:rPr>
      </w:pPr>
      <w:r w:rsidRPr="00BC453A">
        <w:rPr>
          <w:rFonts w:ascii="Verdana" w:hAnsi="Verdana"/>
          <w:sz w:val="20"/>
        </w:rPr>
        <w:t xml:space="preserve">AS/NZS 1891 Series – Industrial Fall-Arrest Systems and Devices (Available through </w:t>
      </w:r>
      <w:r>
        <w:rPr>
          <w:rFonts w:ascii="Verdana" w:hAnsi="Verdana"/>
          <w:sz w:val="20"/>
        </w:rPr>
        <w:t>University</w:t>
      </w:r>
      <w:r w:rsidRPr="00BC453A">
        <w:rPr>
          <w:rFonts w:ascii="Verdana" w:hAnsi="Verdana"/>
          <w:sz w:val="20"/>
        </w:rPr>
        <w:t xml:space="preserve"> Library Services)</w:t>
      </w:r>
    </w:p>
    <w:p w14:paraId="2FCEBB43" w14:textId="77777777" w:rsidR="008D14EB" w:rsidRPr="00BC453A" w:rsidRDefault="008D14EB" w:rsidP="008D14EB">
      <w:pPr>
        <w:pStyle w:val="1stlevelpara"/>
        <w:spacing w:before="0" w:after="120"/>
        <w:rPr>
          <w:rFonts w:ascii="Verdana" w:hAnsi="Verdana" w:cs="Arial"/>
          <w:sz w:val="20"/>
        </w:rPr>
      </w:pPr>
      <w:r w:rsidRPr="00BC453A">
        <w:rPr>
          <w:rFonts w:ascii="Verdana" w:hAnsi="Verdana"/>
          <w:sz w:val="20"/>
        </w:rPr>
        <w:t xml:space="preserve">AS/NZS 1892 Series – Portable Ladders (Available through </w:t>
      </w:r>
      <w:r>
        <w:rPr>
          <w:rFonts w:ascii="Verdana" w:hAnsi="Verdana"/>
          <w:sz w:val="20"/>
        </w:rPr>
        <w:t>University</w:t>
      </w:r>
      <w:r w:rsidRPr="00BC453A">
        <w:rPr>
          <w:rFonts w:ascii="Verdana" w:hAnsi="Verdana"/>
          <w:sz w:val="20"/>
        </w:rPr>
        <w:t xml:space="preserve"> Library Services) </w:t>
      </w:r>
    </w:p>
    <w:p w14:paraId="28F2B489" w14:textId="77777777" w:rsidR="008D14EB" w:rsidRPr="00BC453A" w:rsidRDefault="008D14EB" w:rsidP="008D14EB">
      <w:pPr>
        <w:pStyle w:val="1stlevelpara"/>
        <w:spacing w:before="0" w:after="120"/>
        <w:rPr>
          <w:rFonts w:ascii="Verdana" w:hAnsi="Verdana"/>
          <w:sz w:val="20"/>
        </w:rPr>
      </w:pPr>
      <w:r>
        <w:rPr>
          <w:rFonts w:ascii="Verdana" w:hAnsi="Verdana"/>
          <w:sz w:val="20"/>
        </w:rPr>
        <w:t xml:space="preserve">Worksafe Guidance for Working at Height </w:t>
      </w:r>
      <w:hyperlink r:id="rId23" w:history="1">
        <w:r w:rsidRPr="00FF0488">
          <w:rPr>
            <w:rStyle w:val="Hyperlink"/>
            <w:rFonts w:ascii="Verdana" w:eastAsiaTheme="majorEastAsia" w:hAnsi="Verdana"/>
            <w:sz w:val="20"/>
          </w:rPr>
          <w:t>https://worksafe.govt.nz/topic-and-industry/working-at-height/working-safely-at-height/</w:t>
        </w:r>
      </w:hyperlink>
      <w:r>
        <w:rPr>
          <w:rFonts w:ascii="Verdana" w:hAnsi="Verdana"/>
          <w:sz w:val="20"/>
        </w:rPr>
        <w:t xml:space="preserve"> </w:t>
      </w:r>
    </w:p>
    <w:p w14:paraId="0204B248" w14:textId="77777777" w:rsidR="008D14EB" w:rsidRPr="00BC453A" w:rsidRDefault="008D14EB" w:rsidP="008D14EB">
      <w:pPr>
        <w:pStyle w:val="1stlevelpara"/>
        <w:shd w:val="clear" w:color="auto" w:fill="FFFFFF"/>
        <w:spacing w:before="0" w:after="120"/>
        <w:rPr>
          <w:rFonts w:ascii="Verdana" w:hAnsi="Verdana"/>
          <w:sz w:val="20"/>
        </w:rPr>
      </w:pPr>
      <w:r w:rsidRPr="00BC453A">
        <w:rPr>
          <w:rFonts w:ascii="Verdana" w:hAnsi="Verdana"/>
          <w:sz w:val="20"/>
        </w:rPr>
        <w:t xml:space="preserve">NZS/AS 1657 Fixed platforms, walkways, stairways and ladders (Available through UoA Library Services) </w:t>
      </w:r>
    </w:p>
    <w:p w14:paraId="20A00FB8" w14:textId="77777777" w:rsidR="002A3442" w:rsidRPr="00A75D1C" w:rsidRDefault="003454C0" w:rsidP="008740F8">
      <w:pPr>
        <w:pStyle w:val="Heading2"/>
        <w:numPr>
          <w:ilvl w:val="0"/>
          <w:numId w:val="40"/>
        </w:numPr>
        <w:jc w:val="both"/>
        <w:rPr>
          <w:rFonts w:ascii="Verdana" w:eastAsia="Verdana" w:hAnsi="Verdana" w:cs="Verdana"/>
          <w:color w:val="0070C0"/>
          <w:sz w:val="24"/>
          <w:szCs w:val="24"/>
        </w:rPr>
      </w:pPr>
      <w:r w:rsidRPr="00A75D1C">
        <w:rPr>
          <w:rFonts w:ascii="Verdana" w:eastAsia="Verdana" w:hAnsi="Verdana" w:cs="Verdana"/>
          <w:color w:val="0070C0"/>
          <w:sz w:val="24"/>
          <w:szCs w:val="24"/>
        </w:rPr>
        <w:t xml:space="preserve">Definitions </w:t>
      </w:r>
    </w:p>
    <w:p w14:paraId="3787C310" w14:textId="77777777" w:rsidR="002A3442" w:rsidRDefault="002A3442" w:rsidP="002A3442">
      <w:pPr>
        <w:pStyle w:val="NormalWeb"/>
        <w:spacing w:before="0" w:beforeAutospacing="0" w:after="0" w:afterAutospacing="0"/>
        <w:jc w:val="both"/>
        <w:rPr>
          <w:rFonts w:ascii="Verdana" w:eastAsiaTheme="minorEastAsia" w:hAnsi="Verdana" w:cs="Verdana"/>
          <w:sz w:val="18"/>
          <w:szCs w:val="18"/>
        </w:rPr>
      </w:pPr>
    </w:p>
    <w:p w14:paraId="6E52FFA5" w14:textId="77777777" w:rsidR="002A3442" w:rsidRPr="00971697" w:rsidRDefault="002A3442" w:rsidP="002A3442">
      <w:pPr>
        <w:pStyle w:val="NormalWeb"/>
        <w:spacing w:before="0" w:beforeAutospacing="0" w:after="0" w:afterAutospacing="0"/>
        <w:jc w:val="both"/>
        <w:rPr>
          <w:rFonts w:ascii="Verdana" w:eastAsiaTheme="minorEastAsia" w:hAnsi="Verdana" w:cs="Verdana"/>
          <w:sz w:val="20"/>
          <w:szCs w:val="20"/>
        </w:rPr>
      </w:pPr>
      <w:r w:rsidRPr="00971697">
        <w:rPr>
          <w:rFonts w:ascii="Verdana" w:eastAsiaTheme="minorEastAsia" w:hAnsi="Verdana" w:cs="Verdana"/>
          <w:sz w:val="20"/>
          <w:szCs w:val="20"/>
        </w:rPr>
        <w:t xml:space="preserve">For the purpose of this </w:t>
      </w:r>
      <w:r w:rsidR="003454C0">
        <w:rPr>
          <w:rFonts w:ascii="Verdana" w:eastAsiaTheme="minorEastAsia" w:hAnsi="Verdana" w:cs="Verdana"/>
          <w:sz w:val="20"/>
          <w:szCs w:val="20"/>
        </w:rPr>
        <w:t>guidance</w:t>
      </w:r>
      <w:r w:rsidRPr="00971697">
        <w:rPr>
          <w:rFonts w:ascii="Verdana" w:eastAsiaTheme="minorEastAsia" w:hAnsi="Verdana" w:cs="Verdana"/>
          <w:sz w:val="20"/>
          <w:szCs w:val="20"/>
        </w:rPr>
        <w:t>:</w:t>
      </w:r>
    </w:p>
    <w:p w14:paraId="01265E0C" w14:textId="77777777" w:rsidR="002A3442" w:rsidRDefault="002A3442" w:rsidP="00A75D1C">
      <w:pPr>
        <w:spacing w:after="120"/>
        <w:ind w:right="604"/>
        <w:rPr>
          <w:rFonts w:ascii="Verdana" w:eastAsia="Verdana" w:hAnsi="Verdana" w:cs="Verdana"/>
          <w:bCs/>
          <w:sz w:val="20"/>
          <w:szCs w:val="20"/>
        </w:rPr>
      </w:pPr>
      <w:r w:rsidRPr="00191535">
        <w:rPr>
          <w:rFonts w:ascii="Verdana" w:eastAsia="Verdana" w:hAnsi="Verdana" w:cs="Verdana"/>
          <w:b/>
          <w:bCs/>
          <w:sz w:val="20"/>
          <w:szCs w:val="20"/>
        </w:rPr>
        <w:t>F</w:t>
      </w:r>
      <w:r>
        <w:rPr>
          <w:rFonts w:ascii="Verdana" w:eastAsia="Verdana" w:hAnsi="Verdana" w:cs="Verdana"/>
          <w:b/>
          <w:bCs/>
          <w:sz w:val="20"/>
          <w:szCs w:val="20"/>
        </w:rPr>
        <w:t>all</w:t>
      </w:r>
      <w:r w:rsidR="007575C9">
        <w:rPr>
          <w:rFonts w:ascii="Verdana" w:eastAsia="Verdana" w:hAnsi="Verdana" w:cs="Verdana"/>
          <w:b/>
          <w:bCs/>
          <w:sz w:val="20"/>
          <w:szCs w:val="20"/>
        </w:rPr>
        <w:t>(s)</w:t>
      </w:r>
      <w:r>
        <w:rPr>
          <w:rFonts w:ascii="Verdana" w:eastAsia="Verdana" w:hAnsi="Verdana" w:cs="Verdana"/>
          <w:b/>
          <w:bCs/>
          <w:sz w:val="20"/>
          <w:szCs w:val="20"/>
        </w:rPr>
        <w:t xml:space="preserve"> </w:t>
      </w:r>
      <w:r w:rsidRPr="00E47EA4">
        <w:rPr>
          <w:rFonts w:ascii="Verdana" w:eastAsia="Verdana" w:hAnsi="Verdana" w:cs="Verdana"/>
          <w:bCs/>
          <w:sz w:val="20"/>
          <w:szCs w:val="20"/>
        </w:rPr>
        <w:t>refers to an unexpected</w:t>
      </w:r>
      <w:r w:rsidRPr="004D6C9D">
        <w:rPr>
          <w:rFonts w:ascii="Verdana" w:eastAsia="Verdana" w:hAnsi="Verdana" w:cs="Verdana"/>
          <w:bCs/>
          <w:sz w:val="20"/>
          <w:szCs w:val="20"/>
        </w:rPr>
        <w:t xml:space="preserve"> sudden drop by a person or object from a higher to a lower </w:t>
      </w:r>
      <w:r>
        <w:rPr>
          <w:rFonts w:ascii="Verdana" w:eastAsia="Verdana" w:hAnsi="Verdana" w:cs="Verdana"/>
          <w:bCs/>
          <w:sz w:val="20"/>
          <w:szCs w:val="20"/>
        </w:rPr>
        <w:t>level</w:t>
      </w:r>
      <w:r w:rsidR="00D273FD">
        <w:rPr>
          <w:rFonts w:ascii="Verdana" w:eastAsia="Verdana" w:hAnsi="Verdana" w:cs="Verdana"/>
          <w:bCs/>
          <w:sz w:val="20"/>
          <w:szCs w:val="20"/>
        </w:rPr>
        <w:t>.</w:t>
      </w:r>
    </w:p>
    <w:p w14:paraId="37F2A4A3" w14:textId="77777777" w:rsidR="002A3442" w:rsidRDefault="002A3442" w:rsidP="00A75D1C">
      <w:pPr>
        <w:spacing w:after="120"/>
        <w:ind w:right="604"/>
        <w:rPr>
          <w:rFonts w:ascii="Verdana" w:eastAsia="Verdana" w:hAnsi="Verdana" w:cs="Verdana"/>
          <w:bCs/>
          <w:sz w:val="20"/>
          <w:szCs w:val="20"/>
        </w:rPr>
      </w:pPr>
      <w:r>
        <w:rPr>
          <w:rFonts w:ascii="Verdana" w:eastAsia="Verdana" w:hAnsi="Verdana" w:cs="Verdana"/>
          <w:b/>
          <w:bCs/>
          <w:sz w:val="20"/>
          <w:szCs w:val="20"/>
        </w:rPr>
        <w:t xml:space="preserve">Hazard </w:t>
      </w:r>
      <w:r w:rsidRPr="00E47EA4">
        <w:rPr>
          <w:rFonts w:ascii="Verdana" w:eastAsia="Verdana" w:hAnsi="Verdana" w:cs="Verdana"/>
          <w:bCs/>
          <w:sz w:val="20"/>
          <w:szCs w:val="20"/>
        </w:rPr>
        <w:t>is anything</w:t>
      </w:r>
      <w:r w:rsidRPr="000A2231">
        <w:rPr>
          <w:rFonts w:ascii="Verdana" w:eastAsia="Verdana" w:hAnsi="Verdana" w:cs="Verdana"/>
          <w:bCs/>
          <w:sz w:val="20"/>
          <w:szCs w:val="20"/>
        </w:rPr>
        <w:t xml:space="preserve"> that has the potential to cause harm (injury or ill-health) or damage to property or equipment in </w:t>
      </w:r>
      <w:r>
        <w:rPr>
          <w:rFonts w:ascii="Verdana" w:eastAsia="Verdana" w:hAnsi="Verdana" w:cs="Verdana"/>
          <w:bCs/>
          <w:sz w:val="20"/>
          <w:szCs w:val="20"/>
        </w:rPr>
        <w:t>connection with a work activity</w:t>
      </w:r>
      <w:r w:rsidR="00D273FD">
        <w:rPr>
          <w:rFonts w:ascii="Verdana" w:eastAsia="Verdana" w:hAnsi="Verdana" w:cs="Verdana"/>
          <w:bCs/>
          <w:sz w:val="20"/>
          <w:szCs w:val="20"/>
        </w:rPr>
        <w:t>.</w:t>
      </w:r>
    </w:p>
    <w:p w14:paraId="72A2D67B" w14:textId="77777777" w:rsidR="002A3442" w:rsidRDefault="002A3442" w:rsidP="00A75D1C">
      <w:pPr>
        <w:spacing w:after="120"/>
        <w:ind w:right="604"/>
        <w:rPr>
          <w:rFonts w:ascii="Verdana" w:eastAsia="Verdana" w:hAnsi="Verdana" w:cs="Verdana"/>
          <w:bCs/>
          <w:sz w:val="20"/>
          <w:szCs w:val="20"/>
        </w:rPr>
      </w:pPr>
      <w:r>
        <w:rPr>
          <w:rFonts w:ascii="Verdana" w:eastAsia="Verdana" w:hAnsi="Verdana" w:cs="Verdana"/>
          <w:b/>
          <w:bCs/>
          <w:sz w:val="20"/>
          <w:szCs w:val="20"/>
        </w:rPr>
        <w:lastRenderedPageBreak/>
        <w:t xml:space="preserve">Incident </w:t>
      </w:r>
      <w:r w:rsidRPr="00E47EA4">
        <w:rPr>
          <w:rFonts w:ascii="Verdana" w:eastAsia="Verdana" w:hAnsi="Verdana" w:cs="Verdana"/>
          <w:bCs/>
          <w:sz w:val="20"/>
          <w:szCs w:val="20"/>
        </w:rPr>
        <w:t>is any</w:t>
      </w:r>
      <w:r w:rsidRPr="006263E6">
        <w:rPr>
          <w:rFonts w:ascii="Verdana" w:eastAsia="Verdana" w:hAnsi="Verdana" w:cs="Verdana"/>
          <w:bCs/>
          <w:sz w:val="20"/>
          <w:szCs w:val="20"/>
        </w:rPr>
        <w:t xml:space="preserve"> unplanned event resulting in, or having a potential for injury, ill health, damage or other</w:t>
      </w:r>
      <w:r>
        <w:rPr>
          <w:rFonts w:ascii="Verdana" w:eastAsia="Verdana" w:hAnsi="Verdana" w:cs="Verdana"/>
          <w:bCs/>
          <w:sz w:val="20"/>
          <w:szCs w:val="20"/>
        </w:rPr>
        <w:t xml:space="preserve"> loss</w:t>
      </w:r>
      <w:r w:rsidR="00D273FD">
        <w:rPr>
          <w:rFonts w:ascii="Verdana" w:eastAsia="Verdana" w:hAnsi="Verdana" w:cs="Verdana"/>
          <w:bCs/>
          <w:sz w:val="20"/>
          <w:szCs w:val="20"/>
        </w:rPr>
        <w:t>.</w:t>
      </w:r>
      <w:r w:rsidRPr="006263E6">
        <w:rPr>
          <w:rFonts w:ascii="Verdana" w:eastAsia="Verdana" w:hAnsi="Verdana" w:cs="Verdana"/>
          <w:bCs/>
          <w:sz w:val="20"/>
          <w:szCs w:val="20"/>
        </w:rPr>
        <w:t xml:space="preserve"> </w:t>
      </w:r>
    </w:p>
    <w:p w14:paraId="6C0B2D1C" w14:textId="77777777" w:rsidR="002A3442" w:rsidRDefault="002A3442" w:rsidP="00A75D1C">
      <w:pPr>
        <w:spacing w:after="120"/>
        <w:ind w:right="604"/>
        <w:rPr>
          <w:rFonts w:ascii="Verdana" w:eastAsia="Verdana" w:hAnsi="Verdana" w:cs="Verdana"/>
          <w:b/>
          <w:bCs/>
          <w:sz w:val="20"/>
          <w:szCs w:val="20"/>
        </w:rPr>
      </w:pPr>
      <w:r>
        <w:rPr>
          <w:rFonts w:ascii="Verdana" w:eastAsia="Verdana" w:hAnsi="Verdana" w:cs="Verdana"/>
          <w:b/>
          <w:bCs/>
          <w:sz w:val="20"/>
          <w:szCs w:val="20"/>
        </w:rPr>
        <w:t xml:space="preserve">Risk </w:t>
      </w:r>
      <w:r w:rsidRPr="00E47EA4">
        <w:rPr>
          <w:rFonts w:ascii="Verdana" w:eastAsia="Verdana" w:hAnsi="Verdana" w:cs="Verdana"/>
          <w:bCs/>
          <w:sz w:val="20"/>
          <w:szCs w:val="20"/>
        </w:rPr>
        <w:t>refers to the</w:t>
      </w:r>
      <w:r w:rsidRPr="006263E6">
        <w:rPr>
          <w:rFonts w:ascii="Verdana" w:eastAsia="Verdana" w:hAnsi="Verdana" w:cs="Verdana"/>
          <w:bCs/>
          <w:sz w:val="20"/>
          <w:szCs w:val="20"/>
        </w:rPr>
        <w:t xml:space="preserve"> likelihood a hazard will cause harm (injury or ill health) and the degree of harm (consequence)</w:t>
      </w:r>
      <w:r w:rsidR="00D273FD">
        <w:rPr>
          <w:rFonts w:ascii="Verdana" w:eastAsia="Verdana" w:hAnsi="Verdana" w:cs="Verdana"/>
          <w:bCs/>
          <w:sz w:val="20"/>
          <w:szCs w:val="20"/>
        </w:rPr>
        <w:t>.</w:t>
      </w:r>
    </w:p>
    <w:p w14:paraId="26D162F4" w14:textId="77777777" w:rsidR="00B61544" w:rsidRPr="002A3442" w:rsidRDefault="00B61544" w:rsidP="00B61544">
      <w:pPr>
        <w:pStyle w:val="Heading4"/>
        <w:spacing w:before="0"/>
        <w:jc w:val="both"/>
        <w:rPr>
          <w:rFonts w:ascii="Verdana" w:eastAsia="Verdana" w:hAnsi="Verdana" w:cs="Verdana"/>
          <w:b w:val="0"/>
          <w:i w:val="0"/>
          <w:iCs w:val="0"/>
          <w:color w:val="auto"/>
          <w:sz w:val="20"/>
          <w:szCs w:val="20"/>
        </w:rPr>
      </w:pPr>
      <w:r w:rsidRPr="007575C9">
        <w:rPr>
          <w:rFonts w:ascii="Verdana" w:eastAsia="Verdana" w:hAnsi="Verdana" w:cs="Verdana"/>
          <w:i w:val="0"/>
          <w:iCs w:val="0"/>
          <w:color w:val="auto"/>
          <w:sz w:val="20"/>
          <w:szCs w:val="20"/>
        </w:rPr>
        <w:t>University</w:t>
      </w:r>
      <w:r w:rsidRPr="002A3442">
        <w:rPr>
          <w:rFonts w:ascii="Verdana" w:eastAsia="Verdana" w:hAnsi="Verdana" w:cs="Verdana"/>
          <w:b w:val="0"/>
          <w:i w:val="0"/>
          <w:iCs w:val="0"/>
          <w:color w:val="auto"/>
          <w:sz w:val="20"/>
          <w:szCs w:val="20"/>
        </w:rPr>
        <w:t xml:space="preserve"> means the University of Auckland and includes all subsidiaries</w:t>
      </w:r>
      <w:r>
        <w:rPr>
          <w:rFonts w:ascii="Verdana" w:eastAsia="Verdana" w:hAnsi="Verdana" w:cs="Verdana"/>
          <w:b w:val="0"/>
          <w:i w:val="0"/>
          <w:iCs w:val="0"/>
          <w:color w:val="auto"/>
          <w:sz w:val="20"/>
          <w:szCs w:val="20"/>
        </w:rPr>
        <w:t>.</w:t>
      </w:r>
      <w:r w:rsidRPr="002A3442">
        <w:rPr>
          <w:rFonts w:ascii="Verdana" w:eastAsia="Verdana" w:hAnsi="Verdana" w:cs="Verdana"/>
          <w:b w:val="0"/>
          <w:i w:val="0"/>
          <w:iCs w:val="0"/>
          <w:color w:val="auto"/>
          <w:sz w:val="20"/>
          <w:szCs w:val="20"/>
        </w:rPr>
        <w:t xml:space="preserve"> </w:t>
      </w:r>
    </w:p>
    <w:p w14:paraId="192FDB0E" w14:textId="77777777" w:rsidR="005350EB" w:rsidRDefault="005350EB" w:rsidP="00DB0540">
      <w:pPr>
        <w:spacing w:after="120"/>
        <w:ind w:right="604"/>
        <w:rPr>
          <w:rFonts w:ascii="Verdana" w:eastAsia="Verdana" w:hAnsi="Verdana" w:cs="Verdana"/>
          <w:bCs/>
          <w:sz w:val="20"/>
          <w:szCs w:val="20"/>
        </w:rPr>
      </w:pPr>
      <w:r>
        <w:rPr>
          <w:rFonts w:ascii="Verdana" w:eastAsia="Verdana" w:hAnsi="Verdana" w:cs="Verdana"/>
          <w:b/>
          <w:bCs/>
          <w:spacing w:val="-1"/>
          <w:sz w:val="20"/>
          <w:szCs w:val="20"/>
        </w:rPr>
        <w:t>Working at heigh</w:t>
      </w:r>
      <w:r w:rsidRPr="00274D73">
        <w:rPr>
          <w:rFonts w:ascii="Verdana" w:eastAsia="Verdana" w:hAnsi="Verdana" w:cs="Verdana"/>
          <w:b/>
          <w:bCs/>
          <w:sz w:val="20"/>
          <w:szCs w:val="20"/>
        </w:rPr>
        <w:t>t</w:t>
      </w:r>
      <w:r>
        <w:rPr>
          <w:rFonts w:ascii="Verdana" w:eastAsia="Verdana" w:hAnsi="Verdana" w:cs="Verdana"/>
          <w:bCs/>
          <w:sz w:val="20"/>
          <w:szCs w:val="20"/>
        </w:rPr>
        <w:t>:</w:t>
      </w:r>
      <w:r w:rsidRPr="00307130">
        <w:rPr>
          <w:rFonts w:ascii="Verdana" w:eastAsia="Verdana" w:hAnsi="Verdana" w:cs="Verdana"/>
          <w:bCs/>
          <w:sz w:val="20"/>
          <w:szCs w:val="20"/>
        </w:rPr>
        <w:t xml:space="preserve"> Work</w:t>
      </w:r>
      <w:r>
        <w:rPr>
          <w:rFonts w:ascii="Verdana" w:eastAsia="Verdana" w:hAnsi="Verdana" w:cs="Verdana"/>
          <w:bCs/>
          <w:sz w:val="20"/>
          <w:szCs w:val="20"/>
        </w:rPr>
        <w:t>ing</w:t>
      </w:r>
      <w:r w:rsidRPr="00307130">
        <w:rPr>
          <w:rFonts w:ascii="Verdana" w:eastAsia="Verdana" w:hAnsi="Verdana" w:cs="Verdana"/>
          <w:bCs/>
          <w:sz w:val="20"/>
          <w:szCs w:val="20"/>
        </w:rPr>
        <w:t xml:space="preserve"> at height (WAH) </w:t>
      </w:r>
      <w:r w:rsidRPr="0050725F">
        <w:rPr>
          <w:rFonts w:ascii="Verdana" w:eastAsia="Verdana" w:hAnsi="Verdana" w:cs="Verdana"/>
          <w:bCs/>
          <w:sz w:val="20"/>
          <w:szCs w:val="20"/>
        </w:rPr>
        <w:t>means</w:t>
      </w:r>
      <w:r w:rsidRPr="00307130">
        <w:rPr>
          <w:rFonts w:ascii="Verdana" w:eastAsia="Verdana" w:hAnsi="Verdana" w:cs="Verdana"/>
          <w:bCs/>
          <w:sz w:val="20"/>
          <w:szCs w:val="20"/>
        </w:rPr>
        <w:t xml:space="preserve"> working in a place where a person could be injured if they fell from one level to another</w:t>
      </w:r>
      <w:r>
        <w:rPr>
          <w:rFonts w:ascii="Verdana" w:eastAsia="Verdana" w:hAnsi="Verdana" w:cs="Verdana"/>
          <w:bCs/>
          <w:sz w:val="20"/>
          <w:szCs w:val="20"/>
        </w:rPr>
        <w:t xml:space="preserve"> and the risk of falling is moderate  or higher.  </w:t>
      </w:r>
      <w:r w:rsidRPr="00307130">
        <w:rPr>
          <w:rFonts w:ascii="Verdana" w:eastAsia="Verdana" w:hAnsi="Verdana" w:cs="Verdana"/>
          <w:bCs/>
          <w:sz w:val="20"/>
          <w:szCs w:val="20"/>
        </w:rPr>
        <w:t xml:space="preserve">This can be above or below ground level, </w:t>
      </w:r>
      <w:r>
        <w:rPr>
          <w:rFonts w:ascii="Verdana" w:eastAsia="Verdana" w:hAnsi="Verdana" w:cs="Verdana"/>
          <w:bCs/>
          <w:sz w:val="20"/>
          <w:szCs w:val="20"/>
        </w:rPr>
        <w:t xml:space="preserve">and is </w:t>
      </w:r>
      <w:r w:rsidRPr="00307130">
        <w:rPr>
          <w:rFonts w:ascii="Verdana" w:eastAsia="Verdana" w:hAnsi="Verdana" w:cs="Verdana"/>
          <w:bCs/>
          <w:sz w:val="20"/>
          <w:szCs w:val="20"/>
        </w:rPr>
        <w:t xml:space="preserve">regardless of the duration of the task. </w:t>
      </w:r>
    </w:p>
    <w:p w14:paraId="5BF36F1E" w14:textId="77777777" w:rsidR="005350EB" w:rsidRDefault="005350EB" w:rsidP="00DB0540">
      <w:pPr>
        <w:spacing w:after="120"/>
        <w:ind w:right="604"/>
        <w:rPr>
          <w:rFonts w:ascii="Verdana" w:eastAsia="Verdana" w:hAnsi="Verdana" w:cs="Verdana"/>
          <w:spacing w:val="3"/>
          <w:sz w:val="20"/>
          <w:szCs w:val="20"/>
        </w:rPr>
      </w:pPr>
      <w:r>
        <w:rPr>
          <w:rFonts w:ascii="Verdana" w:eastAsia="Verdana" w:hAnsi="Verdana" w:cs="Verdana"/>
          <w:spacing w:val="3"/>
          <w:sz w:val="20"/>
          <w:szCs w:val="20"/>
        </w:rPr>
        <w:t>Working at height includes, but is not limited to, circumstances in which a person is working:</w:t>
      </w:r>
    </w:p>
    <w:p w14:paraId="24FAB33B" w14:textId="77777777" w:rsidR="005350EB" w:rsidRPr="00124C4A" w:rsidRDefault="005350EB" w:rsidP="005350EB">
      <w:pPr>
        <w:pStyle w:val="ListParagraph"/>
        <w:widowControl w:val="0"/>
        <w:numPr>
          <w:ilvl w:val="0"/>
          <w:numId w:val="50"/>
        </w:numPr>
        <w:spacing w:before="0" w:after="120"/>
        <w:ind w:right="604"/>
        <w:rPr>
          <w:rFonts w:ascii="Verdana" w:eastAsia="Verdana" w:hAnsi="Verdana" w:cs="Verdana"/>
          <w:spacing w:val="3"/>
          <w:sz w:val="20"/>
          <w:szCs w:val="20"/>
        </w:rPr>
      </w:pPr>
      <w:r>
        <w:rPr>
          <w:rFonts w:ascii="Verdana" w:eastAsia="Verdana" w:hAnsi="Verdana" w:cs="Verdana"/>
          <w:bCs/>
          <w:spacing w:val="-1"/>
          <w:sz w:val="20"/>
          <w:szCs w:val="20"/>
        </w:rPr>
        <w:t>I</w:t>
      </w:r>
      <w:r w:rsidRPr="00124C4A">
        <w:rPr>
          <w:rFonts w:ascii="Verdana" w:eastAsia="Verdana" w:hAnsi="Verdana" w:cs="Verdana"/>
          <w:bCs/>
          <w:spacing w:val="-1"/>
          <w:sz w:val="20"/>
          <w:szCs w:val="20"/>
        </w:rPr>
        <w:t>n or on an object or structure that is at an elevated level</w:t>
      </w:r>
    </w:p>
    <w:p w14:paraId="40BAB666" w14:textId="77777777" w:rsidR="005350EB" w:rsidRPr="00124C4A" w:rsidRDefault="005350EB" w:rsidP="005350EB">
      <w:pPr>
        <w:pStyle w:val="ListParagraph"/>
        <w:widowControl w:val="0"/>
        <w:numPr>
          <w:ilvl w:val="0"/>
          <w:numId w:val="50"/>
        </w:numPr>
        <w:spacing w:before="0" w:after="120"/>
        <w:ind w:right="604"/>
        <w:rPr>
          <w:rFonts w:ascii="Verdana" w:eastAsia="Verdana" w:hAnsi="Verdana" w:cs="Verdana"/>
          <w:spacing w:val="3"/>
          <w:sz w:val="20"/>
          <w:szCs w:val="20"/>
        </w:rPr>
      </w:pPr>
      <w:r>
        <w:rPr>
          <w:rFonts w:ascii="Verdana" w:eastAsia="Verdana" w:hAnsi="Verdana" w:cs="Verdana"/>
          <w:spacing w:val="3"/>
          <w:sz w:val="20"/>
          <w:szCs w:val="20"/>
        </w:rPr>
        <w:t>I</w:t>
      </w:r>
      <w:r w:rsidRPr="00124C4A">
        <w:rPr>
          <w:rFonts w:ascii="Verdana" w:eastAsia="Verdana" w:hAnsi="Verdana" w:cs="Verdana"/>
          <w:spacing w:val="3"/>
          <w:sz w:val="20"/>
          <w:szCs w:val="20"/>
        </w:rPr>
        <w:t>n or on an object or structure that is being used to gain access to an elevated leve</w:t>
      </w:r>
      <w:r>
        <w:rPr>
          <w:rFonts w:ascii="Verdana" w:eastAsia="Verdana" w:hAnsi="Verdana" w:cs="Verdana"/>
          <w:spacing w:val="3"/>
          <w:sz w:val="20"/>
          <w:szCs w:val="20"/>
        </w:rPr>
        <w:t>l</w:t>
      </w:r>
    </w:p>
    <w:p w14:paraId="55F44A55" w14:textId="77777777" w:rsidR="005350EB" w:rsidRPr="00124C4A" w:rsidRDefault="005350EB" w:rsidP="005350EB">
      <w:pPr>
        <w:pStyle w:val="ListParagraph"/>
        <w:widowControl w:val="0"/>
        <w:numPr>
          <w:ilvl w:val="0"/>
          <w:numId w:val="50"/>
        </w:numPr>
        <w:spacing w:before="0" w:after="120"/>
        <w:ind w:right="604"/>
        <w:rPr>
          <w:rFonts w:ascii="Verdana" w:eastAsia="Verdana" w:hAnsi="Verdana" w:cs="Verdana"/>
          <w:spacing w:val="3"/>
          <w:sz w:val="20"/>
          <w:szCs w:val="20"/>
        </w:rPr>
      </w:pPr>
      <w:r>
        <w:rPr>
          <w:rFonts w:ascii="Verdana" w:eastAsia="Verdana" w:hAnsi="Verdana" w:cs="Verdana"/>
          <w:spacing w:val="3"/>
          <w:sz w:val="20"/>
          <w:szCs w:val="20"/>
        </w:rPr>
        <w:t>I</w:t>
      </w:r>
      <w:r w:rsidRPr="00124C4A">
        <w:rPr>
          <w:rFonts w:ascii="Verdana" w:eastAsia="Verdana" w:hAnsi="Verdana" w:cs="Verdana"/>
          <w:spacing w:val="3"/>
          <w:sz w:val="20"/>
          <w:szCs w:val="20"/>
        </w:rPr>
        <w:t>n the vicinity of an opening through which a person may fall</w:t>
      </w:r>
    </w:p>
    <w:p w14:paraId="17D49292" w14:textId="77777777" w:rsidR="005350EB" w:rsidRPr="00124C4A" w:rsidRDefault="005350EB" w:rsidP="005350EB">
      <w:pPr>
        <w:pStyle w:val="ListParagraph"/>
        <w:widowControl w:val="0"/>
        <w:numPr>
          <w:ilvl w:val="0"/>
          <w:numId w:val="50"/>
        </w:numPr>
        <w:spacing w:before="0" w:after="120"/>
        <w:ind w:right="604"/>
        <w:rPr>
          <w:rFonts w:ascii="Verdana" w:eastAsia="Verdana" w:hAnsi="Verdana" w:cs="Verdana"/>
          <w:spacing w:val="3"/>
          <w:sz w:val="20"/>
          <w:szCs w:val="20"/>
        </w:rPr>
      </w:pPr>
      <w:r>
        <w:rPr>
          <w:rFonts w:ascii="Verdana" w:eastAsia="Verdana" w:hAnsi="Verdana" w:cs="Verdana"/>
          <w:spacing w:val="3"/>
          <w:sz w:val="20"/>
          <w:szCs w:val="20"/>
        </w:rPr>
        <w:t>I</w:t>
      </w:r>
      <w:r w:rsidRPr="00124C4A">
        <w:rPr>
          <w:rFonts w:ascii="Verdana" w:eastAsia="Verdana" w:hAnsi="Verdana" w:cs="Verdana"/>
          <w:spacing w:val="3"/>
          <w:sz w:val="20"/>
          <w:szCs w:val="20"/>
        </w:rPr>
        <w:t>n the vicinity of an edge over which a person may fall</w:t>
      </w:r>
    </w:p>
    <w:p w14:paraId="5107AFE6" w14:textId="77777777" w:rsidR="005350EB" w:rsidRPr="00124C4A" w:rsidRDefault="005350EB" w:rsidP="005350EB">
      <w:pPr>
        <w:pStyle w:val="ListParagraph"/>
        <w:widowControl w:val="0"/>
        <w:numPr>
          <w:ilvl w:val="0"/>
          <w:numId w:val="50"/>
        </w:numPr>
        <w:spacing w:before="0" w:after="120"/>
        <w:ind w:right="604"/>
        <w:rPr>
          <w:rFonts w:ascii="Verdana" w:eastAsia="Verdana" w:hAnsi="Verdana" w:cs="Verdana"/>
          <w:spacing w:val="3"/>
          <w:sz w:val="20"/>
          <w:szCs w:val="20"/>
        </w:rPr>
      </w:pPr>
      <w:r>
        <w:rPr>
          <w:rFonts w:ascii="Verdana" w:eastAsia="Verdana" w:hAnsi="Verdana" w:cs="Verdana"/>
          <w:spacing w:val="3"/>
          <w:sz w:val="20"/>
          <w:szCs w:val="20"/>
        </w:rPr>
        <w:t>O</w:t>
      </w:r>
      <w:r w:rsidRPr="00124C4A">
        <w:rPr>
          <w:rFonts w:ascii="Verdana" w:eastAsia="Verdana" w:hAnsi="Verdana" w:cs="Verdana"/>
          <w:spacing w:val="3"/>
          <w:sz w:val="20"/>
          <w:szCs w:val="20"/>
        </w:rPr>
        <w:t xml:space="preserve">n or in the vicinity of a surface through which a person could fall </w:t>
      </w:r>
    </w:p>
    <w:p w14:paraId="2EF3E19F" w14:textId="77777777" w:rsidR="005350EB" w:rsidRPr="00124C4A" w:rsidRDefault="005350EB" w:rsidP="005350EB">
      <w:pPr>
        <w:pStyle w:val="ListParagraph"/>
        <w:widowControl w:val="0"/>
        <w:numPr>
          <w:ilvl w:val="0"/>
          <w:numId w:val="50"/>
        </w:numPr>
        <w:spacing w:before="0" w:after="120"/>
        <w:ind w:right="604"/>
        <w:rPr>
          <w:rFonts w:ascii="Verdana" w:eastAsia="Verdana" w:hAnsi="Verdana" w:cs="Verdana"/>
          <w:spacing w:val="3"/>
          <w:sz w:val="20"/>
          <w:szCs w:val="20"/>
        </w:rPr>
      </w:pPr>
      <w:r>
        <w:rPr>
          <w:rFonts w:ascii="Verdana" w:eastAsia="Verdana" w:hAnsi="Verdana" w:cs="Verdana"/>
          <w:spacing w:val="3"/>
          <w:sz w:val="20"/>
          <w:szCs w:val="20"/>
        </w:rPr>
        <w:t>O</w:t>
      </w:r>
      <w:r w:rsidRPr="00124C4A">
        <w:rPr>
          <w:rFonts w:ascii="Verdana" w:eastAsia="Verdana" w:hAnsi="Verdana" w:cs="Verdana"/>
          <w:spacing w:val="3"/>
          <w:sz w:val="20"/>
          <w:szCs w:val="20"/>
        </w:rPr>
        <w:t xml:space="preserve">n or near a slippery, sloping or </w:t>
      </w:r>
      <w:r>
        <w:rPr>
          <w:rFonts w:ascii="Verdana" w:eastAsia="Verdana" w:hAnsi="Verdana" w:cs="Verdana"/>
          <w:spacing w:val="3"/>
          <w:sz w:val="20"/>
          <w:szCs w:val="20"/>
        </w:rPr>
        <w:t>unstable surface</w:t>
      </w:r>
    </w:p>
    <w:p w14:paraId="5D236D26" w14:textId="77777777" w:rsidR="005350EB" w:rsidRPr="00191535" w:rsidRDefault="005350EB" w:rsidP="005350EB">
      <w:pPr>
        <w:spacing w:after="120" w:line="242" w:lineRule="exact"/>
        <w:ind w:left="1044" w:right="-20"/>
        <w:rPr>
          <w:rFonts w:ascii="Verdana" w:eastAsia="Verdana" w:hAnsi="Verdana" w:cs="Verdana"/>
          <w:sz w:val="20"/>
          <w:szCs w:val="20"/>
        </w:rPr>
      </w:pPr>
      <w:r>
        <w:rPr>
          <w:rFonts w:ascii="Verdana" w:eastAsia="Verdana" w:hAnsi="Verdana" w:cs="Verdana"/>
          <w:spacing w:val="-1"/>
          <w:position w:val="-1"/>
          <w:sz w:val="20"/>
          <w:szCs w:val="20"/>
        </w:rPr>
        <w:t>Specific e</w:t>
      </w:r>
      <w:r w:rsidRPr="00191535">
        <w:rPr>
          <w:rFonts w:ascii="Verdana" w:eastAsia="Verdana" w:hAnsi="Verdana" w:cs="Verdana"/>
          <w:position w:val="-1"/>
          <w:sz w:val="20"/>
          <w:szCs w:val="20"/>
        </w:rPr>
        <w:t>xam</w:t>
      </w:r>
      <w:r w:rsidRPr="00191535">
        <w:rPr>
          <w:rFonts w:ascii="Verdana" w:eastAsia="Verdana" w:hAnsi="Verdana" w:cs="Verdana"/>
          <w:spacing w:val="1"/>
          <w:position w:val="-1"/>
          <w:sz w:val="20"/>
          <w:szCs w:val="20"/>
        </w:rPr>
        <w:t>p</w:t>
      </w:r>
      <w:r w:rsidRPr="00191535">
        <w:rPr>
          <w:rFonts w:ascii="Verdana" w:eastAsia="Verdana" w:hAnsi="Verdana" w:cs="Verdana"/>
          <w:spacing w:val="3"/>
          <w:position w:val="-1"/>
          <w:sz w:val="20"/>
          <w:szCs w:val="20"/>
        </w:rPr>
        <w:t>l</w:t>
      </w:r>
      <w:r w:rsidRPr="00191535">
        <w:rPr>
          <w:rFonts w:ascii="Verdana" w:eastAsia="Verdana" w:hAnsi="Verdana" w:cs="Verdana"/>
          <w:spacing w:val="-1"/>
          <w:position w:val="-1"/>
          <w:sz w:val="20"/>
          <w:szCs w:val="20"/>
        </w:rPr>
        <w:t>e</w:t>
      </w:r>
      <w:r w:rsidRPr="00191535">
        <w:rPr>
          <w:rFonts w:ascii="Verdana" w:eastAsia="Verdana" w:hAnsi="Verdana" w:cs="Verdana"/>
          <w:position w:val="-1"/>
          <w:sz w:val="20"/>
          <w:szCs w:val="20"/>
        </w:rPr>
        <w:t>s</w:t>
      </w:r>
      <w:r w:rsidRPr="00191535">
        <w:rPr>
          <w:rFonts w:ascii="Verdana" w:eastAsia="Verdana" w:hAnsi="Verdana" w:cs="Verdana"/>
          <w:spacing w:val="-9"/>
          <w:position w:val="-1"/>
          <w:sz w:val="20"/>
          <w:szCs w:val="20"/>
        </w:rPr>
        <w:t xml:space="preserve"> </w:t>
      </w:r>
      <w:r w:rsidRPr="00191535">
        <w:rPr>
          <w:rFonts w:ascii="Verdana" w:eastAsia="Verdana" w:hAnsi="Verdana" w:cs="Verdana"/>
          <w:spacing w:val="-1"/>
          <w:position w:val="-1"/>
          <w:sz w:val="20"/>
          <w:szCs w:val="20"/>
        </w:rPr>
        <w:t>o</w:t>
      </w:r>
      <w:r w:rsidRPr="00191535">
        <w:rPr>
          <w:rFonts w:ascii="Verdana" w:eastAsia="Verdana" w:hAnsi="Verdana" w:cs="Verdana"/>
          <w:position w:val="-1"/>
          <w:sz w:val="20"/>
          <w:szCs w:val="20"/>
        </w:rPr>
        <w:t>f</w:t>
      </w:r>
      <w:r w:rsidRPr="00191535">
        <w:rPr>
          <w:rFonts w:ascii="Verdana" w:eastAsia="Verdana" w:hAnsi="Verdana" w:cs="Verdana"/>
          <w:spacing w:val="-1"/>
          <w:position w:val="-1"/>
          <w:sz w:val="20"/>
          <w:szCs w:val="20"/>
        </w:rPr>
        <w:t xml:space="preserve"> </w:t>
      </w:r>
      <w:r w:rsidRPr="00191535">
        <w:rPr>
          <w:rFonts w:ascii="Verdana" w:eastAsia="Verdana" w:hAnsi="Verdana" w:cs="Verdana"/>
          <w:position w:val="-1"/>
          <w:sz w:val="20"/>
          <w:szCs w:val="20"/>
        </w:rPr>
        <w:t>act</w:t>
      </w:r>
      <w:r w:rsidRPr="00191535">
        <w:rPr>
          <w:rFonts w:ascii="Verdana" w:eastAsia="Verdana" w:hAnsi="Verdana" w:cs="Verdana"/>
          <w:spacing w:val="3"/>
          <w:position w:val="-1"/>
          <w:sz w:val="20"/>
          <w:szCs w:val="20"/>
        </w:rPr>
        <w:t>i</w:t>
      </w:r>
      <w:r w:rsidRPr="00191535">
        <w:rPr>
          <w:rFonts w:ascii="Verdana" w:eastAsia="Verdana" w:hAnsi="Verdana" w:cs="Verdana"/>
          <w:position w:val="-1"/>
          <w:sz w:val="20"/>
          <w:szCs w:val="20"/>
        </w:rPr>
        <w:t>v</w:t>
      </w:r>
      <w:r w:rsidRPr="00191535">
        <w:rPr>
          <w:rFonts w:ascii="Verdana" w:eastAsia="Verdana" w:hAnsi="Verdana" w:cs="Verdana"/>
          <w:spacing w:val="3"/>
          <w:position w:val="-1"/>
          <w:sz w:val="20"/>
          <w:szCs w:val="20"/>
        </w:rPr>
        <w:t>i</w:t>
      </w:r>
      <w:r w:rsidRPr="00191535">
        <w:rPr>
          <w:rFonts w:ascii="Verdana" w:eastAsia="Verdana" w:hAnsi="Verdana" w:cs="Verdana"/>
          <w:spacing w:val="1"/>
          <w:position w:val="-1"/>
          <w:sz w:val="20"/>
          <w:szCs w:val="20"/>
        </w:rPr>
        <w:t>t</w:t>
      </w:r>
      <w:r>
        <w:rPr>
          <w:rFonts w:ascii="Verdana" w:eastAsia="Verdana" w:hAnsi="Verdana" w:cs="Verdana"/>
          <w:spacing w:val="1"/>
          <w:position w:val="-1"/>
          <w:sz w:val="20"/>
          <w:szCs w:val="20"/>
        </w:rPr>
        <w:t>ies</w:t>
      </w:r>
      <w:r w:rsidRPr="00191535">
        <w:rPr>
          <w:rFonts w:ascii="Verdana" w:eastAsia="Verdana" w:hAnsi="Verdana" w:cs="Verdana"/>
          <w:spacing w:val="-8"/>
          <w:position w:val="-1"/>
          <w:sz w:val="20"/>
          <w:szCs w:val="20"/>
        </w:rPr>
        <w:t xml:space="preserve"> </w:t>
      </w:r>
      <w:r w:rsidRPr="00191535">
        <w:rPr>
          <w:rFonts w:ascii="Verdana" w:eastAsia="Verdana" w:hAnsi="Verdana" w:cs="Verdana"/>
          <w:spacing w:val="1"/>
          <w:position w:val="-1"/>
          <w:sz w:val="20"/>
          <w:szCs w:val="20"/>
        </w:rPr>
        <w:t>th</w:t>
      </w:r>
      <w:r w:rsidRPr="00191535">
        <w:rPr>
          <w:rFonts w:ascii="Verdana" w:eastAsia="Verdana" w:hAnsi="Verdana" w:cs="Verdana"/>
          <w:spacing w:val="-2"/>
          <w:position w:val="-1"/>
          <w:sz w:val="20"/>
          <w:szCs w:val="20"/>
        </w:rPr>
        <w:t>a</w:t>
      </w:r>
      <w:r w:rsidRPr="00191535">
        <w:rPr>
          <w:rFonts w:ascii="Verdana" w:eastAsia="Verdana" w:hAnsi="Verdana" w:cs="Verdana"/>
          <w:position w:val="-1"/>
          <w:sz w:val="20"/>
          <w:szCs w:val="20"/>
        </w:rPr>
        <w:t>t</w:t>
      </w:r>
      <w:r w:rsidRPr="00191535">
        <w:rPr>
          <w:rFonts w:ascii="Verdana" w:eastAsia="Verdana" w:hAnsi="Verdana" w:cs="Verdana"/>
          <w:spacing w:val="-4"/>
          <w:position w:val="-1"/>
          <w:sz w:val="20"/>
          <w:szCs w:val="20"/>
        </w:rPr>
        <w:t xml:space="preserve"> </w:t>
      </w:r>
      <w:r w:rsidRPr="00191535">
        <w:rPr>
          <w:rFonts w:ascii="Verdana" w:eastAsia="Verdana" w:hAnsi="Verdana" w:cs="Verdana"/>
          <w:position w:val="-1"/>
          <w:sz w:val="20"/>
          <w:szCs w:val="20"/>
        </w:rPr>
        <w:t>a</w:t>
      </w:r>
      <w:r w:rsidRPr="00191535">
        <w:rPr>
          <w:rFonts w:ascii="Verdana" w:eastAsia="Verdana" w:hAnsi="Verdana" w:cs="Verdana"/>
          <w:spacing w:val="-1"/>
          <w:position w:val="-1"/>
          <w:sz w:val="20"/>
          <w:szCs w:val="20"/>
        </w:rPr>
        <w:t>r</w:t>
      </w:r>
      <w:r w:rsidRPr="00191535">
        <w:rPr>
          <w:rFonts w:ascii="Verdana" w:eastAsia="Verdana" w:hAnsi="Verdana" w:cs="Verdana"/>
          <w:position w:val="-1"/>
          <w:sz w:val="20"/>
          <w:szCs w:val="20"/>
        </w:rPr>
        <w:t>e</w:t>
      </w:r>
      <w:r w:rsidRPr="00191535">
        <w:rPr>
          <w:rFonts w:ascii="Verdana" w:eastAsia="Verdana" w:hAnsi="Verdana" w:cs="Verdana"/>
          <w:spacing w:val="-2"/>
          <w:position w:val="-1"/>
          <w:sz w:val="20"/>
          <w:szCs w:val="20"/>
        </w:rPr>
        <w:t xml:space="preserve"> </w:t>
      </w:r>
      <w:r w:rsidRPr="00191535">
        <w:rPr>
          <w:rFonts w:ascii="Verdana" w:eastAsia="Verdana" w:hAnsi="Verdana" w:cs="Verdana"/>
          <w:spacing w:val="1"/>
          <w:position w:val="-1"/>
          <w:sz w:val="20"/>
          <w:szCs w:val="20"/>
        </w:rPr>
        <w:t>c</w:t>
      </w:r>
      <w:r w:rsidRPr="00191535">
        <w:rPr>
          <w:rFonts w:ascii="Verdana" w:eastAsia="Verdana" w:hAnsi="Verdana" w:cs="Verdana"/>
          <w:spacing w:val="-1"/>
          <w:position w:val="-1"/>
          <w:sz w:val="20"/>
          <w:szCs w:val="20"/>
        </w:rPr>
        <w:t>o</w:t>
      </w:r>
      <w:r w:rsidRPr="00191535">
        <w:rPr>
          <w:rFonts w:ascii="Verdana" w:eastAsia="Verdana" w:hAnsi="Verdana" w:cs="Verdana"/>
          <w:spacing w:val="1"/>
          <w:position w:val="-1"/>
          <w:sz w:val="20"/>
          <w:szCs w:val="20"/>
        </w:rPr>
        <w:t>n</w:t>
      </w:r>
      <w:r w:rsidRPr="00191535">
        <w:rPr>
          <w:rFonts w:ascii="Verdana" w:eastAsia="Verdana" w:hAnsi="Verdana" w:cs="Verdana"/>
          <w:position w:val="-1"/>
          <w:sz w:val="20"/>
          <w:szCs w:val="20"/>
        </w:rPr>
        <w:t>s</w:t>
      </w:r>
      <w:r w:rsidRPr="00191535">
        <w:rPr>
          <w:rFonts w:ascii="Verdana" w:eastAsia="Verdana" w:hAnsi="Verdana" w:cs="Verdana"/>
          <w:spacing w:val="2"/>
          <w:position w:val="-1"/>
          <w:sz w:val="20"/>
          <w:szCs w:val="20"/>
        </w:rPr>
        <w:t>i</w:t>
      </w:r>
      <w:r w:rsidRPr="00191535">
        <w:rPr>
          <w:rFonts w:ascii="Verdana" w:eastAsia="Verdana" w:hAnsi="Verdana" w:cs="Verdana"/>
          <w:spacing w:val="1"/>
          <w:position w:val="-1"/>
          <w:sz w:val="20"/>
          <w:szCs w:val="20"/>
        </w:rPr>
        <w:t>d</w:t>
      </w:r>
      <w:r w:rsidRPr="00191535">
        <w:rPr>
          <w:rFonts w:ascii="Verdana" w:eastAsia="Verdana" w:hAnsi="Verdana" w:cs="Verdana"/>
          <w:spacing w:val="-1"/>
          <w:position w:val="-1"/>
          <w:sz w:val="20"/>
          <w:szCs w:val="20"/>
        </w:rPr>
        <w:t>e</w:t>
      </w:r>
      <w:r w:rsidRPr="00191535">
        <w:rPr>
          <w:rFonts w:ascii="Verdana" w:eastAsia="Verdana" w:hAnsi="Verdana" w:cs="Verdana"/>
          <w:spacing w:val="1"/>
          <w:position w:val="-1"/>
          <w:sz w:val="20"/>
          <w:szCs w:val="20"/>
        </w:rPr>
        <w:t>r</w:t>
      </w:r>
      <w:r w:rsidRPr="00191535">
        <w:rPr>
          <w:rFonts w:ascii="Verdana" w:eastAsia="Verdana" w:hAnsi="Verdana" w:cs="Verdana"/>
          <w:spacing w:val="-1"/>
          <w:position w:val="-1"/>
          <w:sz w:val="20"/>
          <w:szCs w:val="20"/>
        </w:rPr>
        <w:t>e</w:t>
      </w:r>
      <w:r w:rsidRPr="00191535">
        <w:rPr>
          <w:rFonts w:ascii="Verdana" w:eastAsia="Verdana" w:hAnsi="Verdana" w:cs="Verdana"/>
          <w:position w:val="-1"/>
          <w:sz w:val="20"/>
          <w:szCs w:val="20"/>
        </w:rPr>
        <w:t>d</w:t>
      </w:r>
      <w:r w:rsidRPr="00191535">
        <w:rPr>
          <w:rFonts w:ascii="Verdana" w:eastAsia="Verdana" w:hAnsi="Verdana" w:cs="Verdana"/>
          <w:spacing w:val="-8"/>
          <w:position w:val="-1"/>
          <w:sz w:val="20"/>
          <w:szCs w:val="20"/>
        </w:rPr>
        <w:t xml:space="preserve"> </w:t>
      </w:r>
      <w:r>
        <w:rPr>
          <w:rFonts w:ascii="Verdana" w:eastAsia="Verdana" w:hAnsi="Verdana" w:cs="Verdana"/>
          <w:spacing w:val="-8"/>
          <w:position w:val="-1"/>
          <w:sz w:val="20"/>
          <w:szCs w:val="20"/>
        </w:rPr>
        <w:t>working at height are</w:t>
      </w:r>
      <w:r w:rsidRPr="00191535">
        <w:rPr>
          <w:rFonts w:ascii="Verdana" w:eastAsia="Verdana" w:hAnsi="Verdana" w:cs="Verdana"/>
          <w:position w:val="-1"/>
          <w:sz w:val="20"/>
          <w:szCs w:val="20"/>
        </w:rPr>
        <w:t>:</w:t>
      </w:r>
    </w:p>
    <w:p w14:paraId="331F2339" w14:textId="77777777" w:rsidR="005350EB" w:rsidRPr="004D6C9D" w:rsidRDefault="005350EB" w:rsidP="005350EB">
      <w:pPr>
        <w:pStyle w:val="ListParagraph"/>
        <w:widowControl w:val="0"/>
        <w:numPr>
          <w:ilvl w:val="0"/>
          <w:numId w:val="50"/>
        </w:numPr>
        <w:spacing w:before="0" w:after="120"/>
        <w:ind w:right="604"/>
        <w:rPr>
          <w:rFonts w:ascii="Verdana" w:eastAsia="Verdana" w:hAnsi="Verdana" w:cs="Verdana"/>
          <w:bCs/>
          <w:spacing w:val="-1"/>
          <w:sz w:val="20"/>
          <w:szCs w:val="20"/>
        </w:rPr>
      </w:pPr>
      <w:r>
        <w:rPr>
          <w:rFonts w:ascii="Verdana" w:eastAsia="Verdana" w:hAnsi="Verdana" w:cs="Verdana"/>
          <w:bCs/>
          <w:spacing w:val="-1"/>
          <w:sz w:val="20"/>
          <w:szCs w:val="20"/>
        </w:rPr>
        <w:t>An employee</w:t>
      </w:r>
      <w:r w:rsidRPr="004D6C9D">
        <w:rPr>
          <w:rFonts w:ascii="Verdana" w:eastAsia="Verdana" w:hAnsi="Verdana" w:cs="Verdana"/>
          <w:bCs/>
          <w:spacing w:val="-1"/>
          <w:sz w:val="20"/>
          <w:szCs w:val="20"/>
        </w:rPr>
        <w:t xml:space="preserve"> working on a roof</w:t>
      </w:r>
    </w:p>
    <w:p w14:paraId="4C970212" w14:textId="77777777" w:rsidR="005350EB" w:rsidRDefault="005350EB" w:rsidP="005350EB">
      <w:pPr>
        <w:pStyle w:val="ListParagraph"/>
        <w:widowControl w:val="0"/>
        <w:numPr>
          <w:ilvl w:val="0"/>
          <w:numId w:val="50"/>
        </w:numPr>
        <w:spacing w:before="0" w:after="120"/>
        <w:ind w:right="604"/>
        <w:rPr>
          <w:rFonts w:ascii="Verdana" w:eastAsia="Verdana" w:hAnsi="Verdana" w:cs="Verdana"/>
          <w:bCs/>
          <w:spacing w:val="-1"/>
          <w:sz w:val="20"/>
          <w:szCs w:val="20"/>
        </w:rPr>
      </w:pPr>
      <w:r>
        <w:rPr>
          <w:rFonts w:ascii="Verdana" w:eastAsia="Verdana" w:hAnsi="Verdana" w:cs="Verdana"/>
          <w:bCs/>
          <w:spacing w:val="-1"/>
          <w:sz w:val="20"/>
          <w:szCs w:val="20"/>
        </w:rPr>
        <w:t>An engineering student working from a scaffold to build a structure in the structures test hall</w:t>
      </w:r>
    </w:p>
    <w:p w14:paraId="58374780" w14:textId="77777777" w:rsidR="005350EB" w:rsidRDefault="005350EB" w:rsidP="005350EB">
      <w:pPr>
        <w:pStyle w:val="ListParagraph"/>
        <w:widowControl w:val="0"/>
        <w:numPr>
          <w:ilvl w:val="0"/>
          <w:numId w:val="50"/>
        </w:numPr>
        <w:spacing w:before="0" w:after="120"/>
        <w:ind w:right="604"/>
        <w:rPr>
          <w:rFonts w:ascii="Verdana" w:eastAsia="Verdana" w:hAnsi="Verdana" w:cs="Verdana"/>
          <w:bCs/>
          <w:spacing w:val="-1"/>
          <w:sz w:val="20"/>
          <w:szCs w:val="20"/>
        </w:rPr>
      </w:pPr>
      <w:r>
        <w:rPr>
          <w:rFonts w:ascii="Verdana" w:eastAsia="Verdana" w:hAnsi="Verdana" w:cs="Verdana"/>
          <w:bCs/>
          <w:spacing w:val="-1"/>
          <w:sz w:val="20"/>
          <w:szCs w:val="20"/>
        </w:rPr>
        <w:t>A staff member using a cherry picker to replace a light on a lamp post</w:t>
      </w:r>
    </w:p>
    <w:p w14:paraId="5BBEE6F8" w14:textId="77777777" w:rsidR="005350EB" w:rsidRDefault="005350EB" w:rsidP="005350EB">
      <w:pPr>
        <w:pStyle w:val="ListParagraph"/>
        <w:widowControl w:val="0"/>
        <w:numPr>
          <w:ilvl w:val="0"/>
          <w:numId w:val="50"/>
        </w:numPr>
        <w:spacing w:before="0" w:after="120"/>
        <w:ind w:right="604"/>
        <w:rPr>
          <w:rFonts w:ascii="Verdana" w:eastAsia="Verdana" w:hAnsi="Verdana" w:cs="Verdana"/>
          <w:bCs/>
          <w:spacing w:val="-1"/>
          <w:sz w:val="20"/>
          <w:szCs w:val="20"/>
        </w:rPr>
      </w:pPr>
      <w:r>
        <w:rPr>
          <w:rFonts w:ascii="Verdana" w:eastAsia="Verdana" w:hAnsi="Verdana" w:cs="Verdana"/>
          <w:bCs/>
          <w:spacing w:val="-1"/>
          <w:sz w:val="20"/>
          <w:szCs w:val="20"/>
        </w:rPr>
        <w:t>A wine science student working on top of a large cylindrical tank</w:t>
      </w:r>
    </w:p>
    <w:p w14:paraId="45AFA065" w14:textId="77777777" w:rsidR="005350EB" w:rsidRDefault="005350EB" w:rsidP="005350EB">
      <w:pPr>
        <w:pStyle w:val="ListParagraph"/>
        <w:widowControl w:val="0"/>
        <w:numPr>
          <w:ilvl w:val="0"/>
          <w:numId w:val="50"/>
        </w:numPr>
        <w:spacing w:before="0" w:after="120"/>
        <w:ind w:right="604"/>
        <w:rPr>
          <w:rFonts w:ascii="Verdana" w:eastAsia="Verdana" w:hAnsi="Verdana" w:cs="Verdana"/>
          <w:bCs/>
          <w:spacing w:val="-1"/>
          <w:sz w:val="20"/>
          <w:szCs w:val="20"/>
        </w:rPr>
      </w:pPr>
      <w:r>
        <w:rPr>
          <w:rFonts w:ascii="Verdana" w:eastAsia="Verdana" w:hAnsi="Verdana" w:cs="Verdana"/>
          <w:bCs/>
          <w:spacing w:val="-1"/>
          <w:sz w:val="20"/>
          <w:szCs w:val="20"/>
        </w:rPr>
        <w:t>Campus Life personnel setting up a banner for an approved event</w:t>
      </w:r>
      <w:r w:rsidRPr="000D063A">
        <w:rPr>
          <w:rFonts w:ascii="Verdana" w:eastAsia="Verdana" w:hAnsi="Verdana" w:cs="Verdana"/>
          <w:bCs/>
          <w:spacing w:val="-1"/>
          <w:sz w:val="20"/>
          <w:szCs w:val="20"/>
        </w:rPr>
        <w:t xml:space="preserve"> </w:t>
      </w:r>
      <w:r>
        <w:rPr>
          <w:rFonts w:ascii="Verdana" w:eastAsia="Verdana" w:hAnsi="Verdana" w:cs="Verdana"/>
          <w:bCs/>
          <w:spacing w:val="-1"/>
          <w:sz w:val="20"/>
          <w:szCs w:val="20"/>
        </w:rPr>
        <w:t xml:space="preserve">above a hall entrance </w:t>
      </w:r>
    </w:p>
    <w:p w14:paraId="7DA91688" w14:textId="77777777" w:rsidR="005350EB" w:rsidRDefault="005350EB" w:rsidP="005350EB">
      <w:pPr>
        <w:pStyle w:val="ListParagraph"/>
        <w:widowControl w:val="0"/>
        <w:numPr>
          <w:ilvl w:val="0"/>
          <w:numId w:val="50"/>
        </w:numPr>
        <w:spacing w:before="0" w:after="120"/>
        <w:ind w:right="604"/>
        <w:rPr>
          <w:rFonts w:ascii="Verdana" w:eastAsia="Verdana" w:hAnsi="Verdana" w:cs="Verdana"/>
          <w:bCs/>
          <w:spacing w:val="-1"/>
          <w:sz w:val="20"/>
          <w:szCs w:val="20"/>
        </w:rPr>
      </w:pPr>
      <w:r>
        <w:rPr>
          <w:rFonts w:ascii="Verdana" w:eastAsia="Verdana" w:hAnsi="Verdana" w:cs="Verdana"/>
          <w:bCs/>
          <w:spacing w:val="-1"/>
          <w:sz w:val="20"/>
          <w:szCs w:val="20"/>
        </w:rPr>
        <w:t>A person working near an open lift shaft on the ground floor of a building</w:t>
      </w:r>
    </w:p>
    <w:p w14:paraId="5AD2696C" w14:textId="77777777" w:rsidR="005350EB" w:rsidRDefault="005350EB" w:rsidP="005350EB">
      <w:pPr>
        <w:pStyle w:val="ListParagraph"/>
        <w:widowControl w:val="0"/>
        <w:numPr>
          <w:ilvl w:val="0"/>
          <w:numId w:val="50"/>
        </w:numPr>
        <w:spacing w:before="0" w:after="120"/>
        <w:ind w:right="604"/>
        <w:rPr>
          <w:rFonts w:ascii="Verdana" w:eastAsia="Verdana" w:hAnsi="Verdana" w:cs="Verdana"/>
          <w:bCs/>
          <w:spacing w:val="-1"/>
          <w:sz w:val="20"/>
          <w:szCs w:val="20"/>
        </w:rPr>
      </w:pPr>
      <w:r>
        <w:rPr>
          <w:rFonts w:ascii="Verdana" w:eastAsia="Verdana" w:hAnsi="Verdana" w:cs="Verdana"/>
          <w:bCs/>
          <w:spacing w:val="-1"/>
          <w:sz w:val="20"/>
          <w:szCs w:val="20"/>
        </w:rPr>
        <w:t>Window washers abseiling as part of their normal work</w:t>
      </w:r>
    </w:p>
    <w:p w14:paraId="55234467" w14:textId="77777777" w:rsidR="005350EB" w:rsidRPr="001401A2" w:rsidRDefault="005350EB" w:rsidP="005350EB">
      <w:pPr>
        <w:pStyle w:val="ListParagraph"/>
        <w:widowControl w:val="0"/>
        <w:numPr>
          <w:ilvl w:val="0"/>
          <w:numId w:val="50"/>
        </w:numPr>
        <w:spacing w:before="0" w:after="120"/>
        <w:ind w:right="604"/>
        <w:rPr>
          <w:rFonts w:ascii="Verdana" w:eastAsia="Verdana" w:hAnsi="Verdana" w:cs="Verdana"/>
          <w:bCs/>
          <w:spacing w:val="-1"/>
          <w:sz w:val="20"/>
          <w:szCs w:val="20"/>
        </w:rPr>
      </w:pPr>
      <w:r>
        <w:rPr>
          <w:rFonts w:ascii="Verdana" w:eastAsia="Verdana" w:hAnsi="Verdana" w:cs="Verdana"/>
          <w:bCs/>
          <w:spacing w:val="-1"/>
          <w:sz w:val="20"/>
          <w:szCs w:val="20"/>
        </w:rPr>
        <w:t>A theatre worker rigging lights above a stage</w:t>
      </w:r>
    </w:p>
    <w:p w14:paraId="4503FA09" w14:textId="77777777" w:rsidR="005350EB" w:rsidRPr="004D6C9D" w:rsidRDefault="005350EB" w:rsidP="005350EB">
      <w:pPr>
        <w:spacing w:after="120" w:line="242" w:lineRule="exact"/>
        <w:ind w:left="1044" w:right="-20"/>
        <w:rPr>
          <w:rFonts w:ascii="Verdana" w:eastAsia="Verdana" w:hAnsi="Verdana" w:cs="Verdana"/>
          <w:spacing w:val="-1"/>
          <w:position w:val="-1"/>
          <w:sz w:val="20"/>
          <w:szCs w:val="20"/>
        </w:rPr>
      </w:pPr>
      <w:r>
        <w:rPr>
          <w:rFonts w:ascii="Verdana" w:eastAsia="Verdana" w:hAnsi="Verdana" w:cs="Verdana"/>
          <w:spacing w:val="-1"/>
          <w:position w:val="-1"/>
          <w:sz w:val="20"/>
          <w:szCs w:val="20"/>
        </w:rPr>
        <w:t>Specific e</w:t>
      </w:r>
      <w:r w:rsidRPr="004D6C9D">
        <w:rPr>
          <w:rFonts w:ascii="Verdana" w:eastAsia="Verdana" w:hAnsi="Verdana" w:cs="Verdana"/>
          <w:spacing w:val="-1"/>
          <w:position w:val="-1"/>
          <w:sz w:val="20"/>
          <w:szCs w:val="20"/>
        </w:rPr>
        <w:t>xamples of activit</w:t>
      </w:r>
      <w:r>
        <w:rPr>
          <w:rFonts w:ascii="Verdana" w:eastAsia="Verdana" w:hAnsi="Verdana" w:cs="Verdana"/>
          <w:spacing w:val="-1"/>
          <w:position w:val="-1"/>
          <w:sz w:val="20"/>
          <w:szCs w:val="20"/>
        </w:rPr>
        <w:t>ies</w:t>
      </w:r>
      <w:r w:rsidRPr="004D6C9D">
        <w:rPr>
          <w:rFonts w:ascii="Verdana" w:eastAsia="Verdana" w:hAnsi="Verdana" w:cs="Verdana"/>
          <w:spacing w:val="-1"/>
          <w:position w:val="-1"/>
          <w:sz w:val="20"/>
          <w:szCs w:val="20"/>
        </w:rPr>
        <w:t xml:space="preserve"> that are NOT considered </w:t>
      </w:r>
      <w:r>
        <w:rPr>
          <w:rFonts w:ascii="Verdana" w:eastAsia="Verdana" w:hAnsi="Verdana" w:cs="Verdana"/>
          <w:spacing w:val="-1"/>
          <w:position w:val="-1"/>
          <w:sz w:val="20"/>
          <w:szCs w:val="20"/>
        </w:rPr>
        <w:t>working at height are</w:t>
      </w:r>
      <w:r w:rsidRPr="004D6C9D">
        <w:rPr>
          <w:rFonts w:ascii="Verdana" w:eastAsia="Verdana" w:hAnsi="Verdana" w:cs="Verdana"/>
          <w:spacing w:val="-1"/>
          <w:position w:val="-1"/>
          <w:sz w:val="20"/>
          <w:szCs w:val="20"/>
        </w:rPr>
        <w:t>:</w:t>
      </w:r>
    </w:p>
    <w:p w14:paraId="449C0436" w14:textId="77777777" w:rsidR="005350EB" w:rsidRDefault="005350EB" w:rsidP="005350EB">
      <w:pPr>
        <w:pStyle w:val="ListParagraph"/>
        <w:widowControl w:val="0"/>
        <w:numPr>
          <w:ilvl w:val="0"/>
          <w:numId w:val="50"/>
        </w:numPr>
        <w:spacing w:before="0" w:after="120"/>
        <w:ind w:right="604"/>
        <w:rPr>
          <w:rFonts w:ascii="Verdana" w:eastAsia="Verdana" w:hAnsi="Verdana" w:cs="Verdana"/>
          <w:bCs/>
          <w:spacing w:val="-1"/>
          <w:sz w:val="20"/>
          <w:szCs w:val="20"/>
        </w:rPr>
      </w:pPr>
      <w:r>
        <w:rPr>
          <w:rFonts w:ascii="Verdana" w:eastAsia="Verdana" w:hAnsi="Verdana" w:cs="Verdana"/>
          <w:bCs/>
          <w:spacing w:val="-1"/>
          <w:sz w:val="20"/>
          <w:szCs w:val="20"/>
        </w:rPr>
        <w:t>Staff using an approved step ladder to change a light bulb at a low height</w:t>
      </w:r>
    </w:p>
    <w:p w14:paraId="305A5666" w14:textId="77777777" w:rsidR="005350EB" w:rsidRDefault="005350EB" w:rsidP="005350EB">
      <w:pPr>
        <w:pStyle w:val="ListParagraph"/>
        <w:widowControl w:val="0"/>
        <w:numPr>
          <w:ilvl w:val="0"/>
          <w:numId w:val="50"/>
        </w:numPr>
        <w:spacing w:before="0" w:after="120"/>
        <w:ind w:right="604"/>
        <w:rPr>
          <w:rFonts w:ascii="Verdana" w:eastAsia="Verdana" w:hAnsi="Verdana" w:cs="Verdana"/>
          <w:bCs/>
          <w:spacing w:val="-1"/>
          <w:sz w:val="20"/>
          <w:szCs w:val="20"/>
        </w:rPr>
      </w:pPr>
      <w:r>
        <w:rPr>
          <w:rFonts w:ascii="Verdana" w:eastAsia="Verdana" w:hAnsi="Verdana" w:cs="Verdana"/>
          <w:bCs/>
          <w:spacing w:val="-1"/>
          <w:sz w:val="20"/>
          <w:szCs w:val="20"/>
        </w:rPr>
        <w:t>Ascending/descending internal or external stairs</w:t>
      </w:r>
    </w:p>
    <w:p w14:paraId="14B1452C" w14:textId="77777777" w:rsidR="005350EB" w:rsidRDefault="005350EB" w:rsidP="005350EB">
      <w:pPr>
        <w:pStyle w:val="ListParagraph"/>
        <w:widowControl w:val="0"/>
        <w:numPr>
          <w:ilvl w:val="0"/>
          <w:numId w:val="50"/>
        </w:numPr>
        <w:spacing w:before="0" w:after="120"/>
        <w:ind w:right="604"/>
        <w:rPr>
          <w:rFonts w:ascii="Verdana" w:eastAsia="Verdana" w:hAnsi="Verdana" w:cs="Verdana"/>
          <w:bCs/>
          <w:spacing w:val="-1"/>
          <w:sz w:val="20"/>
          <w:szCs w:val="20"/>
        </w:rPr>
      </w:pPr>
      <w:r>
        <w:rPr>
          <w:rFonts w:ascii="Verdana" w:eastAsia="Verdana" w:hAnsi="Verdana" w:cs="Verdana"/>
          <w:bCs/>
          <w:spacing w:val="-1"/>
          <w:sz w:val="20"/>
          <w:szCs w:val="20"/>
        </w:rPr>
        <w:t>Adventurous activities such as rock climbing and non-work related abseiling</w:t>
      </w:r>
    </w:p>
    <w:p w14:paraId="6FB772B6" w14:textId="77777777" w:rsidR="005350EB" w:rsidRDefault="005350EB" w:rsidP="005350EB">
      <w:pPr>
        <w:pStyle w:val="ListParagraph"/>
        <w:widowControl w:val="0"/>
        <w:numPr>
          <w:ilvl w:val="0"/>
          <w:numId w:val="50"/>
        </w:numPr>
        <w:spacing w:before="0" w:after="120"/>
        <w:ind w:right="604"/>
        <w:rPr>
          <w:rFonts w:ascii="Verdana" w:eastAsia="Verdana" w:hAnsi="Verdana" w:cs="Verdana"/>
          <w:bCs/>
          <w:spacing w:val="-1"/>
          <w:sz w:val="20"/>
          <w:szCs w:val="20"/>
        </w:rPr>
      </w:pPr>
      <w:r>
        <w:rPr>
          <w:rFonts w:ascii="Verdana" w:eastAsia="Verdana" w:hAnsi="Verdana" w:cs="Verdana"/>
          <w:bCs/>
          <w:spacing w:val="-1"/>
          <w:sz w:val="20"/>
          <w:szCs w:val="20"/>
        </w:rPr>
        <w:t>An actor performing while suspended from a harness</w:t>
      </w:r>
    </w:p>
    <w:p w14:paraId="6BB8A620" w14:textId="77777777" w:rsidR="005350EB" w:rsidRDefault="005350EB" w:rsidP="005350EB">
      <w:pPr>
        <w:pStyle w:val="ListParagraph"/>
        <w:widowControl w:val="0"/>
        <w:numPr>
          <w:ilvl w:val="0"/>
          <w:numId w:val="50"/>
        </w:numPr>
        <w:spacing w:before="0" w:after="120"/>
        <w:ind w:right="604"/>
        <w:rPr>
          <w:rFonts w:ascii="Verdana" w:eastAsia="Verdana" w:hAnsi="Verdana" w:cs="Verdana"/>
          <w:bCs/>
          <w:spacing w:val="-1"/>
          <w:sz w:val="20"/>
          <w:szCs w:val="20"/>
        </w:rPr>
      </w:pPr>
      <w:r>
        <w:rPr>
          <w:rFonts w:ascii="Verdana" w:eastAsia="Verdana" w:hAnsi="Verdana" w:cs="Verdana"/>
          <w:bCs/>
          <w:spacing w:val="-1"/>
          <w:sz w:val="20"/>
          <w:szCs w:val="20"/>
        </w:rPr>
        <w:t>Flying and parachuting</w:t>
      </w:r>
      <w:r w:rsidRPr="00DC6339">
        <w:rPr>
          <w:rFonts w:ascii="Verdana" w:eastAsia="Verdana" w:hAnsi="Verdana" w:cs="Verdana"/>
          <w:bCs/>
          <w:spacing w:val="-1"/>
          <w:sz w:val="20"/>
          <w:szCs w:val="20"/>
        </w:rPr>
        <w:t xml:space="preserve"> </w:t>
      </w:r>
    </w:p>
    <w:p w14:paraId="25CA1D20" w14:textId="77777777" w:rsidR="005350EB" w:rsidRDefault="005350EB" w:rsidP="005350EB">
      <w:pPr>
        <w:pStyle w:val="ListParagraph"/>
        <w:widowControl w:val="0"/>
        <w:numPr>
          <w:ilvl w:val="0"/>
          <w:numId w:val="50"/>
        </w:numPr>
        <w:spacing w:before="0" w:after="120"/>
        <w:ind w:right="604"/>
        <w:rPr>
          <w:rFonts w:ascii="Verdana" w:eastAsia="Verdana" w:hAnsi="Verdana" w:cs="Verdana"/>
          <w:bCs/>
          <w:spacing w:val="-1"/>
          <w:sz w:val="20"/>
          <w:szCs w:val="20"/>
        </w:rPr>
      </w:pPr>
      <w:r>
        <w:rPr>
          <w:rFonts w:ascii="Verdana" w:eastAsia="Verdana" w:hAnsi="Verdana" w:cs="Verdana"/>
          <w:bCs/>
          <w:spacing w:val="-1"/>
          <w:sz w:val="20"/>
          <w:szCs w:val="20"/>
        </w:rPr>
        <w:t>Students holding an unapproved roof party</w:t>
      </w:r>
    </w:p>
    <w:p w14:paraId="55CC2612" w14:textId="77777777" w:rsidR="005350EB" w:rsidRPr="001401A2" w:rsidRDefault="005350EB" w:rsidP="005350EB">
      <w:pPr>
        <w:pStyle w:val="ListParagraph"/>
        <w:widowControl w:val="0"/>
        <w:numPr>
          <w:ilvl w:val="0"/>
          <w:numId w:val="50"/>
        </w:numPr>
        <w:spacing w:before="0" w:after="120" w:line="240" w:lineRule="auto"/>
        <w:ind w:right="-20"/>
        <w:rPr>
          <w:rFonts w:ascii="Verdana" w:eastAsia="Verdana" w:hAnsi="Verdana" w:cs="Verdana"/>
          <w:sz w:val="20"/>
          <w:szCs w:val="20"/>
        </w:rPr>
      </w:pPr>
      <w:r w:rsidRPr="001401A2">
        <w:rPr>
          <w:rFonts w:ascii="Verdana" w:eastAsia="Verdana" w:hAnsi="Verdana" w:cs="Verdana"/>
          <w:bCs/>
          <w:spacing w:val="-1"/>
          <w:sz w:val="20"/>
          <w:szCs w:val="20"/>
        </w:rPr>
        <w:t>Criminal activity (including trespassing)</w:t>
      </w:r>
    </w:p>
    <w:p w14:paraId="13DD6B64" w14:textId="77777777" w:rsidR="005350EB" w:rsidRPr="001401A2" w:rsidRDefault="005350EB" w:rsidP="005350EB">
      <w:pPr>
        <w:pStyle w:val="ListParagraph"/>
        <w:spacing w:after="120" w:line="240" w:lineRule="auto"/>
        <w:ind w:left="1403" w:right="-20"/>
        <w:rPr>
          <w:rFonts w:ascii="Verdana" w:eastAsia="Verdana" w:hAnsi="Verdana" w:cs="Verdana"/>
          <w:sz w:val="20"/>
          <w:szCs w:val="20"/>
        </w:rPr>
      </w:pPr>
    </w:p>
    <w:p w14:paraId="3704184B" w14:textId="77777777" w:rsidR="00295D66" w:rsidRPr="00A75D1C" w:rsidRDefault="003454C0" w:rsidP="008740F8">
      <w:pPr>
        <w:pStyle w:val="ListParagraph"/>
        <w:numPr>
          <w:ilvl w:val="0"/>
          <w:numId w:val="46"/>
        </w:numPr>
        <w:spacing w:after="120" w:line="240" w:lineRule="auto"/>
        <w:ind w:right="-20"/>
        <w:rPr>
          <w:rFonts w:ascii="Verdana" w:eastAsia="Verdana" w:hAnsi="Verdana" w:cs="Verdana"/>
          <w:color w:val="0070C0"/>
          <w:sz w:val="24"/>
          <w:szCs w:val="24"/>
        </w:rPr>
      </w:pPr>
      <w:r w:rsidRPr="00A75D1C">
        <w:rPr>
          <w:rFonts w:ascii="Verdana" w:eastAsia="Verdana" w:hAnsi="Verdana" w:cs="Verdana"/>
          <w:b/>
          <w:bCs/>
          <w:color w:val="0070C0"/>
          <w:sz w:val="24"/>
          <w:szCs w:val="24"/>
        </w:rPr>
        <w:t>Further key relevant documents</w:t>
      </w:r>
      <w:r w:rsidR="008740F8" w:rsidRPr="00A75D1C">
        <w:rPr>
          <w:rFonts w:ascii="Verdana" w:eastAsia="Verdana" w:hAnsi="Verdana" w:cs="Verdana"/>
          <w:b/>
          <w:bCs/>
          <w:color w:val="0070C0"/>
          <w:sz w:val="24"/>
          <w:szCs w:val="24"/>
        </w:rPr>
        <w:br/>
      </w:r>
    </w:p>
    <w:p w14:paraId="719ECC36" w14:textId="77777777" w:rsidR="00CF633A" w:rsidRPr="008740F8" w:rsidRDefault="00CF633A" w:rsidP="00CF633A">
      <w:pPr>
        <w:pStyle w:val="ListParagraph"/>
        <w:numPr>
          <w:ilvl w:val="0"/>
          <w:numId w:val="47"/>
        </w:numPr>
        <w:spacing w:after="120" w:line="240" w:lineRule="auto"/>
        <w:ind w:right="-20"/>
        <w:rPr>
          <w:rFonts w:ascii="Verdana" w:eastAsia="Verdana" w:hAnsi="Verdana" w:cs="Verdana"/>
          <w:spacing w:val="-1"/>
          <w:sz w:val="20"/>
          <w:szCs w:val="20"/>
        </w:rPr>
      </w:pPr>
      <w:r w:rsidRPr="008740F8">
        <w:rPr>
          <w:rFonts w:ascii="Verdana" w:eastAsia="Verdana" w:hAnsi="Verdana" w:cs="Verdana"/>
          <w:spacing w:val="-1"/>
          <w:sz w:val="20"/>
          <w:szCs w:val="20"/>
        </w:rPr>
        <w:t>Health and Safety at Work Act 2015</w:t>
      </w:r>
    </w:p>
    <w:p w14:paraId="740D31B8" w14:textId="77777777" w:rsidR="00CF633A" w:rsidRPr="008740F8" w:rsidRDefault="00CF633A" w:rsidP="00CF633A">
      <w:pPr>
        <w:pStyle w:val="ListParagraph"/>
        <w:numPr>
          <w:ilvl w:val="0"/>
          <w:numId w:val="47"/>
        </w:numPr>
        <w:spacing w:after="120" w:line="240" w:lineRule="auto"/>
        <w:ind w:right="-20"/>
        <w:rPr>
          <w:rFonts w:ascii="Verdana" w:eastAsia="Verdana" w:hAnsi="Verdana" w:cs="Verdana"/>
          <w:spacing w:val="-1"/>
          <w:sz w:val="20"/>
          <w:szCs w:val="20"/>
        </w:rPr>
      </w:pPr>
      <w:r w:rsidRPr="008740F8">
        <w:rPr>
          <w:rFonts w:ascii="Verdana" w:eastAsia="Verdana" w:hAnsi="Verdana" w:cs="Verdana"/>
          <w:spacing w:val="-1"/>
          <w:sz w:val="20"/>
          <w:szCs w:val="20"/>
        </w:rPr>
        <w:t>University of Auckland Health and Safety Policy</w:t>
      </w:r>
    </w:p>
    <w:p w14:paraId="393954A8" w14:textId="77777777" w:rsidR="00CF633A" w:rsidRPr="008740F8" w:rsidRDefault="00CF633A" w:rsidP="00CF633A">
      <w:pPr>
        <w:pStyle w:val="ListParagraph"/>
        <w:numPr>
          <w:ilvl w:val="0"/>
          <w:numId w:val="47"/>
        </w:numPr>
        <w:spacing w:after="120" w:line="240" w:lineRule="auto"/>
        <w:ind w:right="-20"/>
        <w:rPr>
          <w:rFonts w:ascii="Verdana" w:eastAsia="Verdana" w:hAnsi="Verdana" w:cs="Verdana"/>
          <w:spacing w:val="-1"/>
          <w:sz w:val="20"/>
          <w:szCs w:val="20"/>
        </w:rPr>
      </w:pPr>
      <w:r w:rsidRPr="008740F8">
        <w:rPr>
          <w:rFonts w:ascii="Verdana" w:eastAsia="Verdana" w:hAnsi="Verdana" w:cs="Verdana"/>
          <w:spacing w:val="-1"/>
          <w:sz w:val="20"/>
          <w:szCs w:val="20"/>
        </w:rPr>
        <w:lastRenderedPageBreak/>
        <w:t>Working at Height Standard</w:t>
      </w:r>
    </w:p>
    <w:p w14:paraId="677191C3" w14:textId="77777777" w:rsidR="00CF633A" w:rsidRPr="008740F8" w:rsidRDefault="00CF633A" w:rsidP="00CF633A">
      <w:pPr>
        <w:pStyle w:val="ListParagraph"/>
        <w:numPr>
          <w:ilvl w:val="0"/>
          <w:numId w:val="47"/>
        </w:numPr>
        <w:spacing w:after="120" w:line="240" w:lineRule="auto"/>
        <w:ind w:right="-20"/>
        <w:rPr>
          <w:rFonts w:ascii="Verdana" w:eastAsiaTheme="minorEastAsia" w:hAnsi="Verdana" w:cs="Verdana"/>
          <w:sz w:val="20"/>
          <w:szCs w:val="20"/>
        </w:rPr>
      </w:pPr>
      <w:r w:rsidRPr="008740F8">
        <w:rPr>
          <w:rFonts w:ascii="Verdana" w:eastAsiaTheme="minorEastAsia" w:hAnsi="Verdana" w:cs="Verdana"/>
          <w:sz w:val="20"/>
          <w:szCs w:val="20"/>
        </w:rPr>
        <w:t>Working at Height Procedures</w:t>
      </w:r>
    </w:p>
    <w:p w14:paraId="0AF1D2CA" w14:textId="77777777" w:rsidR="00CF633A" w:rsidRPr="008740F8" w:rsidRDefault="00CF633A" w:rsidP="00CF633A">
      <w:pPr>
        <w:pStyle w:val="ListParagraph"/>
        <w:numPr>
          <w:ilvl w:val="0"/>
          <w:numId w:val="47"/>
        </w:numPr>
        <w:spacing w:after="120" w:line="240" w:lineRule="auto"/>
        <w:ind w:right="-20"/>
        <w:rPr>
          <w:rFonts w:ascii="Verdana" w:eastAsiaTheme="minorEastAsia" w:hAnsi="Verdana" w:cs="Verdana"/>
          <w:sz w:val="20"/>
          <w:szCs w:val="20"/>
        </w:rPr>
      </w:pPr>
      <w:r w:rsidRPr="008740F8">
        <w:rPr>
          <w:rFonts w:ascii="Verdana" w:eastAsiaTheme="minorEastAsia" w:hAnsi="Verdana" w:cs="Verdana"/>
          <w:sz w:val="20"/>
          <w:szCs w:val="20"/>
        </w:rPr>
        <w:t>Working at Height Competency Matrix</w:t>
      </w:r>
    </w:p>
    <w:p w14:paraId="7A3046E7" w14:textId="5FD50F99" w:rsidR="00CF633A" w:rsidRPr="008740F8" w:rsidRDefault="00CF633A" w:rsidP="00CF633A">
      <w:pPr>
        <w:pStyle w:val="ListParagraph"/>
        <w:numPr>
          <w:ilvl w:val="0"/>
          <w:numId w:val="47"/>
        </w:numPr>
        <w:spacing w:after="120" w:line="240" w:lineRule="auto"/>
        <w:ind w:right="-20"/>
        <w:rPr>
          <w:rFonts w:ascii="Verdana" w:eastAsiaTheme="minorEastAsia" w:hAnsi="Verdana" w:cs="Verdana"/>
          <w:sz w:val="20"/>
          <w:szCs w:val="20"/>
        </w:rPr>
      </w:pPr>
      <w:r w:rsidRPr="008740F8">
        <w:rPr>
          <w:rFonts w:ascii="Verdana" w:eastAsiaTheme="minorEastAsia" w:hAnsi="Verdana" w:cs="Verdana"/>
          <w:sz w:val="20"/>
          <w:szCs w:val="20"/>
        </w:rPr>
        <w:t>Working at Height Guid</w:t>
      </w:r>
      <w:r>
        <w:rPr>
          <w:rFonts w:ascii="Verdana" w:eastAsiaTheme="minorEastAsia" w:hAnsi="Verdana" w:cs="Verdana"/>
          <w:sz w:val="20"/>
          <w:szCs w:val="20"/>
        </w:rPr>
        <w:t>ance Part One - “How to meet the standard”</w:t>
      </w:r>
    </w:p>
    <w:p w14:paraId="291CFC9D" w14:textId="77777777" w:rsidR="00CF633A" w:rsidRPr="008740F8" w:rsidRDefault="00CF633A" w:rsidP="00CF633A">
      <w:pPr>
        <w:pStyle w:val="ListParagraph"/>
        <w:numPr>
          <w:ilvl w:val="0"/>
          <w:numId w:val="47"/>
        </w:numPr>
        <w:spacing w:after="120" w:line="240" w:lineRule="auto"/>
        <w:ind w:right="-20"/>
        <w:rPr>
          <w:rFonts w:ascii="Verdana" w:eastAsiaTheme="minorEastAsia" w:hAnsi="Verdana" w:cs="Verdana"/>
          <w:sz w:val="20"/>
          <w:szCs w:val="20"/>
        </w:rPr>
      </w:pPr>
      <w:r w:rsidRPr="008740F8">
        <w:rPr>
          <w:rFonts w:ascii="Verdana" w:eastAsiaTheme="minorEastAsia" w:hAnsi="Verdana" w:cs="Verdana"/>
          <w:sz w:val="20"/>
          <w:szCs w:val="20"/>
        </w:rPr>
        <w:t>Working at Height Management Plan</w:t>
      </w:r>
    </w:p>
    <w:p w14:paraId="5813CDB4" w14:textId="77777777" w:rsidR="00CF633A" w:rsidRPr="008740F8" w:rsidRDefault="00CF633A" w:rsidP="00CF633A">
      <w:pPr>
        <w:pStyle w:val="ListParagraph"/>
        <w:numPr>
          <w:ilvl w:val="0"/>
          <w:numId w:val="47"/>
        </w:numPr>
        <w:spacing w:after="120" w:line="240" w:lineRule="auto"/>
        <w:ind w:right="-20"/>
        <w:rPr>
          <w:rFonts w:ascii="Verdana" w:eastAsia="Verdana" w:hAnsi="Verdana" w:cs="Verdana"/>
          <w:sz w:val="20"/>
          <w:szCs w:val="20"/>
        </w:rPr>
      </w:pPr>
      <w:r w:rsidRPr="008740F8">
        <w:rPr>
          <w:rFonts w:ascii="Verdana" w:eastAsiaTheme="minorEastAsia" w:hAnsi="Verdana" w:cs="Verdana"/>
          <w:sz w:val="20"/>
          <w:szCs w:val="20"/>
        </w:rPr>
        <w:t xml:space="preserve">Working at Height </w:t>
      </w:r>
      <w:r>
        <w:rPr>
          <w:rFonts w:ascii="Verdana" w:eastAsiaTheme="minorEastAsia" w:hAnsi="Verdana" w:cs="Verdana"/>
          <w:sz w:val="20"/>
          <w:szCs w:val="20"/>
        </w:rPr>
        <w:t xml:space="preserve">Management </w:t>
      </w:r>
      <w:r w:rsidRPr="008740F8">
        <w:rPr>
          <w:rFonts w:ascii="Verdana" w:eastAsiaTheme="minorEastAsia" w:hAnsi="Verdana" w:cs="Verdana"/>
          <w:sz w:val="20"/>
          <w:szCs w:val="20"/>
        </w:rPr>
        <w:t>Plan - Template Instructions</w:t>
      </w:r>
    </w:p>
    <w:p w14:paraId="0AC754DA" w14:textId="77777777" w:rsidR="00CF633A" w:rsidRPr="008740F8" w:rsidRDefault="00CF633A" w:rsidP="00CF633A">
      <w:pPr>
        <w:pStyle w:val="ListParagraph"/>
        <w:numPr>
          <w:ilvl w:val="0"/>
          <w:numId w:val="47"/>
        </w:numPr>
        <w:spacing w:after="120" w:line="240" w:lineRule="auto"/>
        <w:ind w:right="-20"/>
        <w:rPr>
          <w:rFonts w:ascii="Verdana" w:eastAsia="Verdana" w:hAnsi="Verdana" w:cs="Verdana"/>
          <w:sz w:val="20"/>
          <w:szCs w:val="20"/>
        </w:rPr>
      </w:pPr>
      <w:r w:rsidRPr="008740F8">
        <w:rPr>
          <w:rFonts w:ascii="Verdana" w:eastAsia="Verdana" w:hAnsi="Verdana" w:cs="Verdana"/>
          <w:sz w:val="20"/>
          <w:szCs w:val="20"/>
        </w:rPr>
        <w:t>AS/NZS 1891 Industrial fall-arrest systems and devices</w:t>
      </w:r>
    </w:p>
    <w:p w14:paraId="113FA327" w14:textId="77777777" w:rsidR="00295D66" w:rsidRPr="00191535" w:rsidRDefault="00295D66" w:rsidP="00A75D1C">
      <w:pPr>
        <w:spacing w:after="120" w:line="240" w:lineRule="auto"/>
        <w:ind w:right="-20"/>
        <w:rPr>
          <w:rFonts w:ascii="Verdana" w:eastAsia="Verdana" w:hAnsi="Verdana" w:cs="Verdana"/>
          <w:sz w:val="20"/>
          <w:szCs w:val="20"/>
        </w:rPr>
      </w:pPr>
      <w:r w:rsidRPr="00191535">
        <w:rPr>
          <w:rFonts w:ascii="Verdana" w:eastAsia="Verdana" w:hAnsi="Verdana" w:cs="Verdana"/>
          <w:b/>
          <w:bCs/>
          <w:sz w:val="20"/>
          <w:szCs w:val="20"/>
        </w:rPr>
        <w:t>D</w:t>
      </w:r>
      <w:r w:rsidR="003454C0" w:rsidRPr="00191535">
        <w:rPr>
          <w:rFonts w:ascii="Verdana" w:eastAsia="Verdana" w:hAnsi="Verdana" w:cs="Verdana"/>
          <w:b/>
          <w:bCs/>
          <w:spacing w:val="1"/>
          <w:sz w:val="20"/>
          <w:szCs w:val="20"/>
        </w:rPr>
        <w:t>o</w:t>
      </w:r>
      <w:r w:rsidR="003454C0" w:rsidRPr="00191535">
        <w:rPr>
          <w:rFonts w:ascii="Verdana" w:eastAsia="Verdana" w:hAnsi="Verdana" w:cs="Verdana"/>
          <w:b/>
          <w:bCs/>
          <w:sz w:val="20"/>
          <w:szCs w:val="20"/>
        </w:rPr>
        <w:t>c</w:t>
      </w:r>
      <w:r w:rsidR="003454C0" w:rsidRPr="00191535">
        <w:rPr>
          <w:rFonts w:ascii="Verdana" w:eastAsia="Verdana" w:hAnsi="Verdana" w:cs="Verdana"/>
          <w:b/>
          <w:bCs/>
          <w:spacing w:val="-1"/>
          <w:sz w:val="20"/>
          <w:szCs w:val="20"/>
        </w:rPr>
        <w:t>u</w:t>
      </w:r>
      <w:r w:rsidR="003454C0" w:rsidRPr="00191535">
        <w:rPr>
          <w:rFonts w:ascii="Verdana" w:eastAsia="Verdana" w:hAnsi="Verdana" w:cs="Verdana"/>
          <w:b/>
          <w:bCs/>
          <w:spacing w:val="1"/>
          <w:sz w:val="20"/>
          <w:szCs w:val="20"/>
        </w:rPr>
        <w:t>me</w:t>
      </w:r>
      <w:r w:rsidR="003454C0" w:rsidRPr="00191535">
        <w:rPr>
          <w:rFonts w:ascii="Verdana" w:eastAsia="Verdana" w:hAnsi="Verdana" w:cs="Verdana"/>
          <w:b/>
          <w:bCs/>
          <w:spacing w:val="-1"/>
          <w:sz w:val="20"/>
          <w:szCs w:val="20"/>
        </w:rPr>
        <w:t>n</w:t>
      </w:r>
      <w:r w:rsidR="003454C0" w:rsidRPr="00191535">
        <w:rPr>
          <w:rFonts w:ascii="Verdana" w:eastAsia="Verdana" w:hAnsi="Verdana" w:cs="Verdana"/>
          <w:b/>
          <w:bCs/>
          <w:sz w:val="20"/>
          <w:szCs w:val="20"/>
        </w:rPr>
        <w:t>t</w:t>
      </w:r>
      <w:r w:rsidRPr="00191535">
        <w:rPr>
          <w:rFonts w:ascii="Verdana" w:eastAsia="Verdana" w:hAnsi="Verdana" w:cs="Verdana"/>
          <w:b/>
          <w:bCs/>
          <w:spacing w:val="-11"/>
          <w:sz w:val="20"/>
          <w:szCs w:val="20"/>
        </w:rPr>
        <w:t xml:space="preserve"> </w:t>
      </w:r>
      <w:r w:rsidR="003454C0" w:rsidRPr="00191535">
        <w:rPr>
          <w:rFonts w:ascii="Verdana" w:eastAsia="Verdana" w:hAnsi="Verdana" w:cs="Verdana"/>
          <w:b/>
          <w:bCs/>
          <w:spacing w:val="1"/>
          <w:sz w:val="20"/>
          <w:szCs w:val="20"/>
        </w:rPr>
        <w:t>man</w:t>
      </w:r>
      <w:r w:rsidR="003454C0" w:rsidRPr="00191535">
        <w:rPr>
          <w:rFonts w:ascii="Verdana" w:eastAsia="Verdana" w:hAnsi="Verdana" w:cs="Verdana"/>
          <w:b/>
          <w:bCs/>
          <w:spacing w:val="-1"/>
          <w:sz w:val="20"/>
          <w:szCs w:val="20"/>
        </w:rPr>
        <w:t>ag</w:t>
      </w:r>
      <w:r w:rsidR="003454C0" w:rsidRPr="00191535">
        <w:rPr>
          <w:rFonts w:ascii="Verdana" w:eastAsia="Verdana" w:hAnsi="Verdana" w:cs="Verdana"/>
          <w:b/>
          <w:bCs/>
          <w:spacing w:val="3"/>
          <w:sz w:val="20"/>
          <w:szCs w:val="20"/>
        </w:rPr>
        <w:t>e</w:t>
      </w:r>
      <w:r w:rsidR="003454C0" w:rsidRPr="00191535">
        <w:rPr>
          <w:rFonts w:ascii="Verdana" w:eastAsia="Verdana" w:hAnsi="Verdana" w:cs="Verdana"/>
          <w:b/>
          <w:bCs/>
          <w:spacing w:val="1"/>
          <w:sz w:val="20"/>
          <w:szCs w:val="20"/>
        </w:rPr>
        <w:t>me</w:t>
      </w:r>
      <w:r w:rsidR="003454C0" w:rsidRPr="00191535">
        <w:rPr>
          <w:rFonts w:ascii="Verdana" w:eastAsia="Verdana" w:hAnsi="Verdana" w:cs="Verdana"/>
          <w:b/>
          <w:bCs/>
          <w:spacing w:val="-1"/>
          <w:sz w:val="20"/>
          <w:szCs w:val="20"/>
        </w:rPr>
        <w:t>n</w:t>
      </w:r>
      <w:r w:rsidR="003454C0" w:rsidRPr="00191535">
        <w:rPr>
          <w:rFonts w:ascii="Verdana" w:eastAsia="Verdana" w:hAnsi="Verdana" w:cs="Verdana"/>
          <w:b/>
          <w:bCs/>
          <w:sz w:val="20"/>
          <w:szCs w:val="20"/>
        </w:rPr>
        <w:t>t</w:t>
      </w:r>
      <w:r w:rsidRPr="00191535">
        <w:rPr>
          <w:rFonts w:ascii="Verdana" w:eastAsia="Verdana" w:hAnsi="Verdana" w:cs="Verdana"/>
          <w:b/>
          <w:bCs/>
          <w:spacing w:val="-13"/>
          <w:sz w:val="20"/>
          <w:szCs w:val="20"/>
        </w:rPr>
        <w:t xml:space="preserve"> </w:t>
      </w:r>
      <w:r w:rsidR="003454C0" w:rsidRPr="00191535">
        <w:rPr>
          <w:rFonts w:ascii="Verdana" w:eastAsia="Verdana" w:hAnsi="Verdana" w:cs="Verdana"/>
          <w:b/>
          <w:bCs/>
          <w:spacing w:val="1"/>
          <w:sz w:val="20"/>
          <w:szCs w:val="20"/>
        </w:rPr>
        <w:t>a</w:t>
      </w:r>
      <w:r w:rsidR="003454C0" w:rsidRPr="00191535">
        <w:rPr>
          <w:rFonts w:ascii="Verdana" w:eastAsia="Verdana" w:hAnsi="Verdana" w:cs="Verdana"/>
          <w:b/>
          <w:bCs/>
          <w:spacing w:val="-1"/>
          <w:sz w:val="20"/>
          <w:szCs w:val="20"/>
        </w:rPr>
        <w:t>n</w:t>
      </w:r>
      <w:r w:rsidR="003454C0" w:rsidRPr="00191535">
        <w:rPr>
          <w:rFonts w:ascii="Verdana" w:eastAsia="Verdana" w:hAnsi="Verdana" w:cs="Verdana"/>
          <w:b/>
          <w:bCs/>
          <w:sz w:val="20"/>
          <w:szCs w:val="20"/>
        </w:rPr>
        <w:t>d</w:t>
      </w:r>
      <w:r w:rsidRPr="00191535">
        <w:rPr>
          <w:rFonts w:ascii="Verdana" w:eastAsia="Verdana" w:hAnsi="Verdana" w:cs="Verdana"/>
          <w:b/>
          <w:bCs/>
          <w:spacing w:val="-4"/>
          <w:sz w:val="20"/>
          <w:szCs w:val="20"/>
        </w:rPr>
        <w:t xml:space="preserve"> </w:t>
      </w:r>
      <w:r w:rsidR="003454C0" w:rsidRPr="00191535">
        <w:rPr>
          <w:rFonts w:ascii="Verdana" w:eastAsia="Verdana" w:hAnsi="Verdana" w:cs="Verdana"/>
          <w:b/>
          <w:bCs/>
          <w:sz w:val="20"/>
          <w:szCs w:val="20"/>
        </w:rPr>
        <w:t>c</w:t>
      </w:r>
      <w:r w:rsidR="003454C0" w:rsidRPr="00191535">
        <w:rPr>
          <w:rFonts w:ascii="Verdana" w:eastAsia="Verdana" w:hAnsi="Verdana" w:cs="Verdana"/>
          <w:b/>
          <w:bCs/>
          <w:spacing w:val="1"/>
          <w:sz w:val="20"/>
          <w:szCs w:val="20"/>
        </w:rPr>
        <w:t>o</w:t>
      </w:r>
      <w:r w:rsidR="003454C0" w:rsidRPr="00191535">
        <w:rPr>
          <w:rFonts w:ascii="Verdana" w:eastAsia="Verdana" w:hAnsi="Verdana" w:cs="Verdana"/>
          <w:b/>
          <w:bCs/>
          <w:spacing w:val="-1"/>
          <w:sz w:val="20"/>
          <w:szCs w:val="20"/>
        </w:rPr>
        <w:t>n</w:t>
      </w:r>
      <w:r w:rsidR="003454C0" w:rsidRPr="00191535">
        <w:rPr>
          <w:rFonts w:ascii="Verdana" w:eastAsia="Verdana" w:hAnsi="Verdana" w:cs="Verdana"/>
          <w:b/>
          <w:bCs/>
          <w:spacing w:val="1"/>
          <w:sz w:val="20"/>
          <w:szCs w:val="20"/>
        </w:rPr>
        <w:t>t</w:t>
      </w:r>
      <w:r w:rsidR="003454C0" w:rsidRPr="00191535">
        <w:rPr>
          <w:rFonts w:ascii="Verdana" w:eastAsia="Verdana" w:hAnsi="Verdana" w:cs="Verdana"/>
          <w:b/>
          <w:bCs/>
          <w:sz w:val="20"/>
          <w:szCs w:val="20"/>
        </w:rPr>
        <w:t>r</w:t>
      </w:r>
      <w:r w:rsidR="003454C0" w:rsidRPr="00191535">
        <w:rPr>
          <w:rFonts w:ascii="Verdana" w:eastAsia="Verdana" w:hAnsi="Verdana" w:cs="Verdana"/>
          <w:b/>
          <w:bCs/>
          <w:spacing w:val="1"/>
          <w:sz w:val="20"/>
          <w:szCs w:val="20"/>
        </w:rPr>
        <w:t>o</w:t>
      </w:r>
      <w:r w:rsidR="003454C0" w:rsidRPr="00191535">
        <w:rPr>
          <w:rFonts w:ascii="Verdana" w:eastAsia="Verdana" w:hAnsi="Verdana" w:cs="Verdana"/>
          <w:b/>
          <w:bCs/>
          <w:sz w:val="20"/>
          <w:szCs w:val="20"/>
        </w:rPr>
        <w:t>l</w:t>
      </w:r>
    </w:p>
    <w:p w14:paraId="5162CEB5" w14:textId="77777777" w:rsidR="00295D66" w:rsidRPr="00191535" w:rsidRDefault="00295D66" w:rsidP="00A75D1C">
      <w:pPr>
        <w:spacing w:after="120" w:line="240" w:lineRule="auto"/>
        <w:ind w:right="-20"/>
        <w:rPr>
          <w:rFonts w:ascii="Verdana" w:eastAsia="Verdana" w:hAnsi="Verdana" w:cs="Verdana"/>
          <w:sz w:val="20"/>
          <w:szCs w:val="20"/>
        </w:rPr>
      </w:pPr>
      <w:r w:rsidRPr="00191535">
        <w:rPr>
          <w:rFonts w:ascii="Verdana" w:eastAsia="Verdana" w:hAnsi="Verdana" w:cs="Verdana"/>
          <w:sz w:val="20"/>
          <w:szCs w:val="20"/>
        </w:rPr>
        <w:t>C</w:t>
      </w:r>
      <w:r w:rsidRPr="00191535">
        <w:rPr>
          <w:rFonts w:ascii="Verdana" w:eastAsia="Verdana" w:hAnsi="Verdana" w:cs="Verdana"/>
          <w:spacing w:val="-1"/>
          <w:sz w:val="20"/>
          <w:szCs w:val="20"/>
        </w:rPr>
        <w:t>o</w:t>
      </w:r>
      <w:r w:rsidRPr="00191535">
        <w:rPr>
          <w:rFonts w:ascii="Verdana" w:eastAsia="Verdana" w:hAnsi="Verdana" w:cs="Verdana"/>
          <w:spacing w:val="1"/>
          <w:sz w:val="20"/>
          <w:szCs w:val="20"/>
        </w:rPr>
        <w:t>nt</w:t>
      </w:r>
      <w:r w:rsidRPr="00191535">
        <w:rPr>
          <w:rFonts w:ascii="Verdana" w:eastAsia="Verdana" w:hAnsi="Verdana" w:cs="Verdana"/>
          <w:spacing w:val="-1"/>
          <w:sz w:val="20"/>
          <w:szCs w:val="20"/>
        </w:rPr>
        <w:t>e</w:t>
      </w:r>
      <w:r w:rsidRPr="00191535">
        <w:rPr>
          <w:rFonts w:ascii="Verdana" w:eastAsia="Verdana" w:hAnsi="Verdana" w:cs="Verdana"/>
          <w:spacing w:val="1"/>
          <w:sz w:val="20"/>
          <w:szCs w:val="20"/>
        </w:rPr>
        <w:t>n</w:t>
      </w:r>
      <w:r w:rsidRPr="00191535">
        <w:rPr>
          <w:rFonts w:ascii="Verdana" w:eastAsia="Verdana" w:hAnsi="Verdana" w:cs="Verdana"/>
          <w:sz w:val="20"/>
          <w:szCs w:val="20"/>
        </w:rPr>
        <w:t>t</w:t>
      </w:r>
      <w:r w:rsidRPr="00191535">
        <w:rPr>
          <w:rFonts w:ascii="Verdana" w:eastAsia="Verdana" w:hAnsi="Verdana" w:cs="Verdana"/>
          <w:spacing w:val="-8"/>
          <w:sz w:val="20"/>
          <w:szCs w:val="20"/>
        </w:rPr>
        <w:t xml:space="preserve"> </w:t>
      </w:r>
      <w:r w:rsidRPr="00191535">
        <w:rPr>
          <w:rFonts w:ascii="Verdana" w:eastAsia="Verdana" w:hAnsi="Verdana" w:cs="Verdana"/>
          <w:sz w:val="20"/>
          <w:szCs w:val="20"/>
        </w:rPr>
        <w:t>ma</w:t>
      </w:r>
      <w:r w:rsidRPr="00191535">
        <w:rPr>
          <w:rFonts w:ascii="Verdana" w:eastAsia="Verdana" w:hAnsi="Verdana" w:cs="Verdana"/>
          <w:spacing w:val="1"/>
          <w:sz w:val="20"/>
          <w:szCs w:val="20"/>
        </w:rPr>
        <w:t>n</w:t>
      </w:r>
      <w:r w:rsidRPr="00191535">
        <w:rPr>
          <w:rFonts w:ascii="Verdana" w:eastAsia="Verdana" w:hAnsi="Verdana" w:cs="Verdana"/>
          <w:sz w:val="20"/>
          <w:szCs w:val="20"/>
        </w:rPr>
        <w:t>a</w:t>
      </w:r>
      <w:r w:rsidRPr="00191535">
        <w:rPr>
          <w:rFonts w:ascii="Verdana" w:eastAsia="Verdana" w:hAnsi="Verdana" w:cs="Verdana"/>
          <w:spacing w:val="1"/>
          <w:sz w:val="20"/>
          <w:szCs w:val="20"/>
        </w:rPr>
        <w:t>ge</w:t>
      </w:r>
      <w:r w:rsidRPr="00191535">
        <w:rPr>
          <w:rFonts w:ascii="Verdana" w:eastAsia="Verdana" w:hAnsi="Verdana" w:cs="Verdana"/>
          <w:spacing w:val="-1"/>
          <w:sz w:val="20"/>
          <w:szCs w:val="20"/>
        </w:rPr>
        <w:t>r</w:t>
      </w:r>
      <w:r w:rsidRPr="00191535">
        <w:rPr>
          <w:rFonts w:ascii="Verdana" w:eastAsia="Verdana" w:hAnsi="Verdana" w:cs="Verdana"/>
          <w:sz w:val="20"/>
          <w:szCs w:val="20"/>
        </w:rPr>
        <w:t>:</w:t>
      </w:r>
      <w:r>
        <w:rPr>
          <w:rFonts w:ascii="Verdana" w:eastAsia="Verdana" w:hAnsi="Verdana" w:cs="Verdana"/>
          <w:sz w:val="20"/>
          <w:szCs w:val="20"/>
        </w:rPr>
        <w:t xml:space="preserve"> HSW Manager</w:t>
      </w:r>
    </w:p>
    <w:p w14:paraId="56A0D0CA" w14:textId="77777777" w:rsidR="00295D66" w:rsidRPr="00191535" w:rsidRDefault="00295D66" w:rsidP="00A75D1C">
      <w:pPr>
        <w:spacing w:after="120" w:line="240" w:lineRule="auto"/>
        <w:ind w:right="-20"/>
        <w:rPr>
          <w:rFonts w:ascii="Verdana" w:eastAsia="Verdana" w:hAnsi="Verdana" w:cs="Verdana"/>
          <w:sz w:val="20"/>
          <w:szCs w:val="20"/>
        </w:rPr>
      </w:pPr>
      <w:r w:rsidRPr="00191535">
        <w:rPr>
          <w:rFonts w:ascii="Verdana" w:eastAsia="Verdana" w:hAnsi="Verdana" w:cs="Verdana"/>
          <w:spacing w:val="-1"/>
          <w:sz w:val="20"/>
          <w:szCs w:val="20"/>
        </w:rPr>
        <w:t>O</w:t>
      </w:r>
      <w:r w:rsidRPr="00191535">
        <w:rPr>
          <w:rFonts w:ascii="Verdana" w:eastAsia="Verdana" w:hAnsi="Verdana" w:cs="Verdana"/>
          <w:sz w:val="20"/>
          <w:szCs w:val="20"/>
        </w:rPr>
        <w:t>w</w:t>
      </w:r>
      <w:r w:rsidRPr="00191535">
        <w:rPr>
          <w:rFonts w:ascii="Verdana" w:eastAsia="Verdana" w:hAnsi="Verdana" w:cs="Verdana"/>
          <w:spacing w:val="1"/>
          <w:sz w:val="20"/>
          <w:szCs w:val="20"/>
        </w:rPr>
        <w:t>ne</w:t>
      </w:r>
      <w:r w:rsidRPr="00191535">
        <w:rPr>
          <w:rFonts w:ascii="Verdana" w:eastAsia="Verdana" w:hAnsi="Verdana" w:cs="Verdana"/>
          <w:spacing w:val="-1"/>
          <w:sz w:val="20"/>
          <w:szCs w:val="20"/>
        </w:rPr>
        <w:t>r</w:t>
      </w:r>
      <w:r w:rsidRPr="00191535">
        <w:rPr>
          <w:rFonts w:ascii="Verdana" w:eastAsia="Verdana" w:hAnsi="Verdana" w:cs="Verdana"/>
          <w:sz w:val="20"/>
          <w:szCs w:val="20"/>
        </w:rPr>
        <w:t>:</w:t>
      </w:r>
      <w:r w:rsidRPr="00191535">
        <w:rPr>
          <w:rFonts w:ascii="Verdana" w:eastAsia="Verdana" w:hAnsi="Verdana" w:cs="Verdana"/>
          <w:spacing w:val="-7"/>
          <w:sz w:val="20"/>
          <w:szCs w:val="20"/>
        </w:rPr>
        <w:t xml:space="preserve"> </w:t>
      </w:r>
      <w:r w:rsidRPr="00191535">
        <w:rPr>
          <w:rFonts w:ascii="Verdana" w:eastAsia="Verdana" w:hAnsi="Verdana" w:cs="Verdana"/>
          <w:sz w:val="20"/>
          <w:szCs w:val="20"/>
        </w:rPr>
        <w:t>As</w:t>
      </w:r>
      <w:r w:rsidRPr="00191535">
        <w:rPr>
          <w:rFonts w:ascii="Verdana" w:eastAsia="Verdana" w:hAnsi="Verdana" w:cs="Verdana"/>
          <w:spacing w:val="2"/>
          <w:sz w:val="20"/>
          <w:szCs w:val="20"/>
        </w:rPr>
        <w:t>s</w:t>
      </w:r>
      <w:r w:rsidRPr="00191535">
        <w:rPr>
          <w:rFonts w:ascii="Verdana" w:eastAsia="Verdana" w:hAnsi="Verdana" w:cs="Verdana"/>
          <w:spacing w:val="-1"/>
          <w:sz w:val="20"/>
          <w:szCs w:val="20"/>
        </w:rPr>
        <w:t>o</w:t>
      </w:r>
      <w:r w:rsidRPr="00191535">
        <w:rPr>
          <w:rFonts w:ascii="Verdana" w:eastAsia="Verdana" w:hAnsi="Verdana" w:cs="Verdana"/>
          <w:sz w:val="20"/>
          <w:szCs w:val="20"/>
        </w:rPr>
        <w:t>c</w:t>
      </w:r>
      <w:r w:rsidRPr="00191535">
        <w:rPr>
          <w:rFonts w:ascii="Verdana" w:eastAsia="Verdana" w:hAnsi="Verdana" w:cs="Verdana"/>
          <w:spacing w:val="2"/>
          <w:sz w:val="20"/>
          <w:szCs w:val="20"/>
        </w:rPr>
        <w:t>i</w:t>
      </w:r>
      <w:r w:rsidRPr="00191535">
        <w:rPr>
          <w:rFonts w:ascii="Verdana" w:eastAsia="Verdana" w:hAnsi="Verdana" w:cs="Verdana"/>
          <w:sz w:val="20"/>
          <w:szCs w:val="20"/>
        </w:rPr>
        <w:t>a</w:t>
      </w:r>
      <w:r w:rsidRPr="00191535">
        <w:rPr>
          <w:rFonts w:ascii="Verdana" w:eastAsia="Verdana" w:hAnsi="Verdana" w:cs="Verdana"/>
          <w:spacing w:val="1"/>
          <w:sz w:val="20"/>
          <w:szCs w:val="20"/>
        </w:rPr>
        <w:t>t</w:t>
      </w:r>
      <w:r w:rsidRPr="00191535">
        <w:rPr>
          <w:rFonts w:ascii="Verdana" w:eastAsia="Verdana" w:hAnsi="Verdana" w:cs="Verdana"/>
          <w:sz w:val="20"/>
          <w:szCs w:val="20"/>
        </w:rPr>
        <w:t>e</w:t>
      </w:r>
      <w:r w:rsidRPr="00191535">
        <w:rPr>
          <w:rFonts w:ascii="Verdana" w:eastAsia="Verdana" w:hAnsi="Verdana" w:cs="Verdana"/>
          <w:spacing w:val="-9"/>
          <w:sz w:val="20"/>
          <w:szCs w:val="20"/>
        </w:rPr>
        <w:t xml:space="preserve"> </w:t>
      </w:r>
      <w:r w:rsidRPr="00191535">
        <w:rPr>
          <w:rFonts w:ascii="Verdana" w:eastAsia="Verdana" w:hAnsi="Verdana" w:cs="Verdana"/>
          <w:sz w:val="20"/>
          <w:szCs w:val="20"/>
        </w:rPr>
        <w:t>D</w:t>
      </w:r>
      <w:r w:rsidRPr="00191535">
        <w:rPr>
          <w:rFonts w:ascii="Verdana" w:eastAsia="Verdana" w:hAnsi="Verdana" w:cs="Verdana"/>
          <w:spacing w:val="3"/>
          <w:sz w:val="20"/>
          <w:szCs w:val="20"/>
        </w:rPr>
        <w:t>i</w:t>
      </w:r>
      <w:r w:rsidRPr="00191535">
        <w:rPr>
          <w:rFonts w:ascii="Verdana" w:eastAsia="Verdana" w:hAnsi="Verdana" w:cs="Verdana"/>
          <w:spacing w:val="-1"/>
          <w:sz w:val="20"/>
          <w:szCs w:val="20"/>
        </w:rPr>
        <w:t>re</w:t>
      </w:r>
      <w:r w:rsidRPr="00191535">
        <w:rPr>
          <w:rFonts w:ascii="Verdana" w:eastAsia="Verdana" w:hAnsi="Verdana" w:cs="Verdana"/>
          <w:sz w:val="20"/>
          <w:szCs w:val="20"/>
        </w:rPr>
        <w:t>ct</w:t>
      </w:r>
      <w:r w:rsidRPr="00191535">
        <w:rPr>
          <w:rFonts w:ascii="Verdana" w:eastAsia="Verdana" w:hAnsi="Verdana" w:cs="Verdana"/>
          <w:spacing w:val="1"/>
          <w:sz w:val="20"/>
          <w:szCs w:val="20"/>
        </w:rPr>
        <w:t>o</w:t>
      </w:r>
      <w:r w:rsidRPr="00191535">
        <w:rPr>
          <w:rFonts w:ascii="Verdana" w:eastAsia="Verdana" w:hAnsi="Verdana" w:cs="Verdana"/>
          <w:sz w:val="20"/>
          <w:szCs w:val="20"/>
        </w:rPr>
        <w:t>r</w:t>
      </w:r>
      <w:r w:rsidRPr="00191535">
        <w:rPr>
          <w:rFonts w:ascii="Verdana" w:eastAsia="Verdana" w:hAnsi="Verdana" w:cs="Verdana"/>
          <w:spacing w:val="-8"/>
          <w:sz w:val="20"/>
          <w:szCs w:val="20"/>
        </w:rPr>
        <w:t xml:space="preserve"> </w:t>
      </w:r>
      <w:r w:rsidRPr="00191535">
        <w:rPr>
          <w:rFonts w:ascii="Verdana" w:eastAsia="Verdana" w:hAnsi="Verdana" w:cs="Verdana"/>
          <w:spacing w:val="-1"/>
          <w:sz w:val="20"/>
          <w:szCs w:val="20"/>
        </w:rPr>
        <w:t>He</w:t>
      </w:r>
      <w:r w:rsidRPr="00191535">
        <w:rPr>
          <w:rFonts w:ascii="Verdana" w:eastAsia="Verdana" w:hAnsi="Verdana" w:cs="Verdana"/>
          <w:sz w:val="20"/>
          <w:szCs w:val="20"/>
        </w:rPr>
        <w:t>a</w:t>
      </w:r>
      <w:r w:rsidRPr="00191535">
        <w:rPr>
          <w:rFonts w:ascii="Verdana" w:eastAsia="Verdana" w:hAnsi="Verdana" w:cs="Verdana"/>
          <w:spacing w:val="3"/>
          <w:sz w:val="20"/>
          <w:szCs w:val="20"/>
        </w:rPr>
        <w:t>l</w:t>
      </w:r>
      <w:r w:rsidRPr="00191535">
        <w:rPr>
          <w:rFonts w:ascii="Verdana" w:eastAsia="Verdana" w:hAnsi="Verdana" w:cs="Verdana"/>
          <w:spacing w:val="1"/>
          <w:sz w:val="20"/>
          <w:szCs w:val="20"/>
        </w:rPr>
        <w:t>th</w:t>
      </w:r>
      <w:r w:rsidRPr="00191535">
        <w:rPr>
          <w:rFonts w:ascii="Verdana" w:eastAsia="Verdana" w:hAnsi="Verdana" w:cs="Verdana"/>
          <w:sz w:val="20"/>
          <w:szCs w:val="20"/>
        </w:rPr>
        <w:t>,</w:t>
      </w:r>
      <w:r w:rsidRPr="00191535">
        <w:rPr>
          <w:rFonts w:ascii="Verdana" w:eastAsia="Verdana" w:hAnsi="Verdana" w:cs="Verdana"/>
          <w:spacing w:val="-8"/>
          <w:sz w:val="20"/>
          <w:szCs w:val="20"/>
        </w:rPr>
        <w:t xml:space="preserve"> </w:t>
      </w:r>
      <w:r w:rsidRPr="00191535">
        <w:rPr>
          <w:rFonts w:ascii="Verdana" w:eastAsia="Verdana" w:hAnsi="Verdana" w:cs="Verdana"/>
          <w:sz w:val="20"/>
          <w:szCs w:val="20"/>
        </w:rPr>
        <w:t>S</w:t>
      </w:r>
      <w:r w:rsidRPr="00191535">
        <w:rPr>
          <w:rFonts w:ascii="Verdana" w:eastAsia="Verdana" w:hAnsi="Verdana" w:cs="Verdana"/>
          <w:spacing w:val="1"/>
          <w:sz w:val="20"/>
          <w:szCs w:val="20"/>
        </w:rPr>
        <w:t>a</w:t>
      </w:r>
      <w:r w:rsidRPr="00191535">
        <w:rPr>
          <w:rFonts w:ascii="Verdana" w:eastAsia="Verdana" w:hAnsi="Verdana" w:cs="Verdana"/>
          <w:sz w:val="20"/>
          <w:szCs w:val="20"/>
        </w:rPr>
        <w:t>f</w:t>
      </w:r>
      <w:r w:rsidRPr="00191535">
        <w:rPr>
          <w:rFonts w:ascii="Verdana" w:eastAsia="Verdana" w:hAnsi="Verdana" w:cs="Verdana"/>
          <w:spacing w:val="-1"/>
          <w:sz w:val="20"/>
          <w:szCs w:val="20"/>
        </w:rPr>
        <w:t>e</w:t>
      </w:r>
      <w:r w:rsidRPr="00191535">
        <w:rPr>
          <w:rFonts w:ascii="Verdana" w:eastAsia="Verdana" w:hAnsi="Verdana" w:cs="Verdana"/>
          <w:spacing w:val="3"/>
          <w:sz w:val="20"/>
          <w:szCs w:val="20"/>
        </w:rPr>
        <w:t>t</w:t>
      </w:r>
      <w:r w:rsidRPr="00191535">
        <w:rPr>
          <w:rFonts w:ascii="Verdana" w:eastAsia="Verdana" w:hAnsi="Verdana" w:cs="Verdana"/>
          <w:sz w:val="20"/>
          <w:szCs w:val="20"/>
        </w:rPr>
        <w:t>y</w:t>
      </w:r>
      <w:r w:rsidRPr="00191535">
        <w:rPr>
          <w:rFonts w:ascii="Verdana" w:eastAsia="Verdana" w:hAnsi="Verdana" w:cs="Verdana"/>
          <w:spacing w:val="-5"/>
          <w:sz w:val="20"/>
          <w:szCs w:val="20"/>
        </w:rPr>
        <w:t xml:space="preserve"> </w:t>
      </w:r>
      <w:r w:rsidRPr="00191535">
        <w:rPr>
          <w:rFonts w:ascii="Verdana" w:eastAsia="Verdana" w:hAnsi="Verdana" w:cs="Verdana"/>
          <w:sz w:val="20"/>
          <w:szCs w:val="20"/>
        </w:rPr>
        <w:t>a</w:t>
      </w:r>
      <w:r w:rsidRPr="00191535">
        <w:rPr>
          <w:rFonts w:ascii="Verdana" w:eastAsia="Verdana" w:hAnsi="Verdana" w:cs="Verdana"/>
          <w:spacing w:val="1"/>
          <w:sz w:val="20"/>
          <w:szCs w:val="20"/>
        </w:rPr>
        <w:t>n</w:t>
      </w:r>
      <w:r w:rsidRPr="00191535">
        <w:rPr>
          <w:rFonts w:ascii="Verdana" w:eastAsia="Verdana" w:hAnsi="Verdana" w:cs="Verdana"/>
          <w:sz w:val="20"/>
          <w:szCs w:val="20"/>
        </w:rPr>
        <w:t>d</w:t>
      </w:r>
      <w:r w:rsidRPr="00191535">
        <w:rPr>
          <w:rFonts w:ascii="Verdana" w:eastAsia="Verdana" w:hAnsi="Verdana" w:cs="Verdana"/>
          <w:spacing w:val="-4"/>
          <w:sz w:val="20"/>
          <w:szCs w:val="20"/>
        </w:rPr>
        <w:t xml:space="preserve"> </w:t>
      </w:r>
      <w:r w:rsidRPr="00191535">
        <w:rPr>
          <w:rFonts w:ascii="Verdana" w:eastAsia="Verdana" w:hAnsi="Verdana" w:cs="Verdana"/>
          <w:spacing w:val="-1"/>
          <w:sz w:val="20"/>
          <w:szCs w:val="20"/>
        </w:rPr>
        <w:t>We</w:t>
      </w:r>
      <w:r w:rsidRPr="00191535">
        <w:rPr>
          <w:rFonts w:ascii="Verdana" w:eastAsia="Verdana" w:hAnsi="Verdana" w:cs="Verdana"/>
          <w:spacing w:val="3"/>
          <w:sz w:val="20"/>
          <w:szCs w:val="20"/>
        </w:rPr>
        <w:t>ll</w:t>
      </w:r>
      <w:r w:rsidRPr="00191535">
        <w:rPr>
          <w:rFonts w:ascii="Verdana" w:eastAsia="Verdana" w:hAnsi="Verdana" w:cs="Verdana"/>
          <w:spacing w:val="1"/>
          <w:sz w:val="20"/>
          <w:szCs w:val="20"/>
        </w:rPr>
        <w:t>b</w:t>
      </w:r>
      <w:r w:rsidRPr="00191535">
        <w:rPr>
          <w:rFonts w:ascii="Verdana" w:eastAsia="Verdana" w:hAnsi="Verdana" w:cs="Verdana"/>
          <w:spacing w:val="-4"/>
          <w:sz w:val="20"/>
          <w:szCs w:val="20"/>
        </w:rPr>
        <w:t>e</w:t>
      </w:r>
      <w:r w:rsidRPr="00191535">
        <w:rPr>
          <w:rFonts w:ascii="Verdana" w:eastAsia="Verdana" w:hAnsi="Verdana" w:cs="Verdana"/>
          <w:spacing w:val="3"/>
          <w:sz w:val="20"/>
          <w:szCs w:val="20"/>
        </w:rPr>
        <w:t>i</w:t>
      </w:r>
      <w:r w:rsidRPr="00191535">
        <w:rPr>
          <w:rFonts w:ascii="Verdana" w:eastAsia="Verdana" w:hAnsi="Verdana" w:cs="Verdana"/>
          <w:spacing w:val="1"/>
          <w:sz w:val="20"/>
          <w:szCs w:val="20"/>
        </w:rPr>
        <w:t>n</w:t>
      </w:r>
      <w:r w:rsidRPr="00191535">
        <w:rPr>
          <w:rFonts w:ascii="Verdana" w:eastAsia="Verdana" w:hAnsi="Verdana" w:cs="Verdana"/>
          <w:sz w:val="20"/>
          <w:szCs w:val="20"/>
        </w:rPr>
        <w:t xml:space="preserve">g </w:t>
      </w:r>
    </w:p>
    <w:p w14:paraId="7276C9D2" w14:textId="77777777" w:rsidR="00295D66" w:rsidRPr="00191535" w:rsidRDefault="00295D66" w:rsidP="00A75D1C">
      <w:pPr>
        <w:spacing w:after="120" w:line="240" w:lineRule="auto"/>
        <w:ind w:right="-20"/>
        <w:rPr>
          <w:rFonts w:ascii="Verdana" w:eastAsia="Verdana" w:hAnsi="Verdana" w:cs="Verdana"/>
          <w:sz w:val="20"/>
          <w:szCs w:val="20"/>
        </w:rPr>
      </w:pPr>
      <w:r w:rsidRPr="00191535">
        <w:rPr>
          <w:rFonts w:ascii="Verdana" w:eastAsia="Verdana" w:hAnsi="Verdana" w:cs="Verdana"/>
          <w:sz w:val="20"/>
          <w:szCs w:val="20"/>
        </w:rPr>
        <w:t>A</w:t>
      </w:r>
      <w:r w:rsidRPr="00191535">
        <w:rPr>
          <w:rFonts w:ascii="Verdana" w:eastAsia="Verdana" w:hAnsi="Verdana" w:cs="Verdana"/>
          <w:spacing w:val="1"/>
          <w:sz w:val="20"/>
          <w:szCs w:val="20"/>
        </w:rPr>
        <w:t>pp</w:t>
      </w:r>
      <w:r w:rsidRPr="00191535">
        <w:rPr>
          <w:rFonts w:ascii="Verdana" w:eastAsia="Verdana" w:hAnsi="Verdana" w:cs="Verdana"/>
          <w:spacing w:val="-1"/>
          <w:sz w:val="20"/>
          <w:szCs w:val="20"/>
        </w:rPr>
        <w:t>ro</w:t>
      </w:r>
      <w:r w:rsidRPr="00191535">
        <w:rPr>
          <w:rFonts w:ascii="Verdana" w:eastAsia="Verdana" w:hAnsi="Verdana" w:cs="Verdana"/>
          <w:spacing w:val="2"/>
          <w:sz w:val="20"/>
          <w:szCs w:val="20"/>
        </w:rPr>
        <w:t>v</w:t>
      </w:r>
      <w:r w:rsidRPr="00191535">
        <w:rPr>
          <w:rFonts w:ascii="Verdana" w:eastAsia="Verdana" w:hAnsi="Verdana" w:cs="Verdana"/>
          <w:spacing w:val="-1"/>
          <w:sz w:val="20"/>
          <w:szCs w:val="20"/>
        </w:rPr>
        <w:t>e</w:t>
      </w:r>
      <w:r w:rsidRPr="00191535">
        <w:rPr>
          <w:rFonts w:ascii="Verdana" w:eastAsia="Verdana" w:hAnsi="Verdana" w:cs="Verdana"/>
          <w:sz w:val="20"/>
          <w:szCs w:val="20"/>
        </w:rPr>
        <w:t>d</w:t>
      </w:r>
      <w:r w:rsidRPr="00191535">
        <w:rPr>
          <w:rFonts w:ascii="Verdana" w:eastAsia="Verdana" w:hAnsi="Verdana" w:cs="Verdana"/>
          <w:spacing w:val="-10"/>
          <w:sz w:val="20"/>
          <w:szCs w:val="20"/>
        </w:rPr>
        <w:t xml:space="preserve"> </w:t>
      </w:r>
      <w:r w:rsidRPr="00191535">
        <w:rPr>
          <w:rFonts w:ascii="Verdana" w:eastAsia="Verdana" w:hAnsi="Verdana" w:cs="Verdana"/>
          <w:sz w:val="20"/>
          <w:szCs w:val="20"/>
        </w:rPr>
        <w:t>by: D</w:t>
      </w:r>
      <w:r w:rsidRPr="00191535">
        <w:rPr>
          <w:rFonts w:ascii="Verdana" w:eastAsia="Verdana" w:hAnsi="Verdana" w:cs="Verdana"/>
          <w:spacing w:val="2"/>
          <w:sz w:val="20"/>
          <w:szCs w:val="20"/>
        </w:rPr>
        <w:t>i</w:t>
      </w:r>
      <w:r w:rsidRPr="00191535">
        <w:rPr>
          <w:rFonts w:ascii="Verdana" w:eastAsia="Verdana" w:hAnsi="Verdana" w:cs="Verdana"/>
          <w:spacing w:val="-1"/>
          <w:sz w:val="20"/>
          <w:szCs w:val="20"/>
        </w:rPr>
        <w:t>r</w:t>
      </w:r>
      <w:r w:rsidRPr="00191535">
        <w:rPr>
          <w:rFonts w:ascii="Verdana" w:eastAsia="Verdana" w:hAnsi="Verdana" w:cs="Verdana"/>
          <w:spacing w:val="1"/>
          <w:sz w:val="20"/>
          <w:szCs w:val="20"/>
        </w:rPr>
        <w:t>e</w:t>
      </w:r>
      <w:r w:rsidRPr="00191535">
        <w:rPr>
          <w:rFonts w:ascii="Verdana" w:eastAsia="Verdana" w:hAnsi="Verdana" w:cs="Verdana"/>
          <w:sz w:val="20"/>
          <w:szCs w:val="20"/>
        </w:rPr>
        <w:t>ct</w:t>
      </w:r>
      <w:r w:rsidRPr="00191535">
        <w:rPr>
          <w:rFonts w:ascii="Verdana" w:eastAsia="Verdana" w:hAnsi="Verdana" w:cs="Verdana"/>
          <w:spacing w:val="1"/>
          <w:sz w:val="20"/>
          <w:szCs w:val="20"/>
        </w:rPr>
        <w:t>o</w:t>
      </w:r>
      <w:r w:rsidRPr="00191535">
        <w:rPr>
          <w:rFonts w:ascii="Verdana" w:eastAsia="Verdana" w:hAnsi="Verdana" w:cs="Verdana"/>
          <w:spacing w:val="-1"/>
          <w:sz w:val="20"/>
          <w:szCs w:val="20"/>
        </w:rPr>
        <w:t>r</w:t>
      </w:r>
      <w:r w:rsidRPr="00191535">
        <w:rPr>
          <w:rFonts w:ascii="Verdana" w:eastAsia="Verdana" w:hAnsi="Verdana" w:cs="Verdana"/>
          <w:sz w:val="20"/>
          <w:szCs w:val="20"/>
        </w:rPr>
        <w:t>,</w:t>
      </w:r>
      <w:r w:rsidRPr="00191535">
        <w:rPr>
          <w:rFonts w:ascii="Verdana" w:eastAsia="Verdana" w:hAnsi="Verdana" w:cs="Verdana"/>
          <w:spacing w:val="-8"/>
          <w:sz w:val="20"/>
          <w:szCs w:val="20"/>
        </w:rPr>
        <w:t xml:space="preserve"> </w:t>
      </w:r>
      <w:r w:rsidRPr="00191535">
        <w:rPr>
          <w:rFonts w:ascii="Verdana" w:eastAsia="Verdana" w:hAnsi="Verdana" w:cs="Verdana"/>
          <w:spacing w:val="-1"/>
          <w:sz w:val="20"/>
          <w:szCs w:val="20"/>
        </w:rPr>
        <w:t>H</w:t>
      </w:r>
      <w:r w:rsidRPr="00191535">
        <w:rPr>
          <w:rFonts w:ascii="Verdana" w:eastAsia="Verdana" w:hAnsi="Verdana" w:cs="Verdana"/>
          <w:spacing w:val="1"/>
          <w:sz w:val="20"/>
          <w:szCs w:val="20"/>
        </w:rPr>
        <w:t>u</w:t>
      </w:r>
      <w:r w:rsidRPr="00191535">
        <w:rPr>
          <w:rFonts w:ascii="Verdana" w:eastAsia="Verdana" w:hAnsi="Verdana" w:cs="Verdana"/>
          <w:sz w:val="20"/>
          <w:szCs w:val="20"/>
        </w:rPr>
        <w:t>m</w:t>
      </w:r>
      <w:r w:rsidRPr="00191535">
        <w:rPr>
          <w:rFonts w:ascii="Verdana" w:eastAsia="Verdana" w:hAnsi="Verdana" w:cs="Verdana"/>
          <w:spacing w:val="3"/>
          <w:sz w:val="20"/>
          <w:szCs w:val="20"/>
        </w:rPr>
        <w:t>a</w:t>
      </w:r>
      <w:r w:rsidRPr="00191535">
        <w:rPr>
          <w:rFonts w:ascii="Verdana" w:eastAsia="Verdana" w:hAnsi="Verdana" w:cs="Verdana"/>
          <w:sz w:val="20"/>
          <w:szCs w:val="20"/>
        </w:rPr>
        <w:t>n</w:t>
      </w:r>
      <w:r w:rsidRPr="00191535">
        <w:rPr>
          <w:rFonts w:ascii="Verdana" w:eastAsia="Verdana" w:hAnsi="Verdana" w:cs="Verdana"/>
          <w:spacing w:val="-6"/>
          <w:sz w:val="20"/>
          <w:szCs w:val="20"/>
        </w:rPr>
        <w:t xml:space="preserve"> </w:t>
      </w:r>
      <w:r w:rsidRPr="00191535">
        <w:rPr>
          <w:rFonts w:ascii="Verdana" w:eastAsia="Verdana" w:hAnsi="Verdana" w:cs="Verdana"/>
          <w:sz w:val="20"/>
          <w:szCs w:val="20"/>
        </w:rPr>
        <w:t>R</w:t>
      </w:r>
      <w:r w:rsidRPr="00191535">
        <w:rPr>
          <w:rFonts w:ascii="Verdana" w:eastAsia="Verdana" w:hAnsi="Verdana" w:cs="Verdana"/>
          <w:spacing w:val="-1"/>
          <w:sz w:val="20"/>
          <w:szCs w:val="20"/>
        </w:rPr>
        <w:t>e</w:t>
      </w:r>
      <w:r w:rsidRPr="00191535">
        <w:rPr>
          <w:rFonts w:ascii="Verdana" w:eastAsia="Verdana" w:hAnsi="Verdana" w:cs="Verdana"/>
          <w:spacing w:val="2"/>
          <w:sz w:val="20"/>
          <w:szCs w:val="20"/>
        </w:rPr>
        <w:t>s</w:t>
      </w:r>
      <w:r w:rsidRPr="00191535">
        <w:rPr>
          <w:rFonts w:ascii="Verdana" w:eastAsia="Verdana" w:hAnsi="Verdana" w:cs="Verdana"/>
          <w:spacing w:val="-1"/>
          <w:sz w:val="20"/>
          <w:szCs w:val="20"/>
        </w:rPr>
        <w:t>o</w:t>
      </w:r>
      <w:r w:rsidRPr="00191535">
        <w:rPr>
          <w:rFonts w:ascii="Verdana" w:eastAsia="Verdana" w:hAnsi="Verdana" w:cs="Verdana"/>
          <w:spacing w:val="1"/>
          <w:sz w:val="20"/>
          <w:szCs w:val="20"/>
        </w:rPr>
        <w:t>u</w:t>
      </w:r>
      <w:r w:rsidRPr="00191535">
        <w:rPr>
          <w:rFonts w:ascii="Verdana" w:eastAsia="Verdana" w:hAnsi="Verdana" w:cs="Verdana"/>
          <w:spacing w:val="-1"/>
          <w:sz w:val="20"/>
          <w:szCs w:val="20"/>
        </w:rPr>
        <w:t>r</w:t>
      </w:r>
      <w:r w:rsidRPr="00191535">
        <w:rPr>
          <w:rFonts w:ascii="Verdana" w:eastAsia="Verdana" w:hAnsi="Verdana" w:cs="Verdana"/>
          <w:spacing w:val="2"/>
          <w:sz w:val="20"/>
          <w:szCs w:val="20"/>
        </w:rPr>
        <w:t>c</w:t>
      </w:r>
      <w:r w:rsidRPr="00191535">
        <w:rPr>
          <w:rFonts w:ascii="Verdana" w:eastAsia="Verdana" w:hAnsi="Verdana" w:cs="Verdana"/>
          <w:spacing w:val="-1"/>
          <w:sz w:val="20"/>
          <w:szCs w:val="20"/>
        </w:rPr>
        <w:t>e</w:t>
      </w:r>
      <w:r w:rsidRPr="00191535">
        <w:rPr>
          <w:rFonts w:ascii="Verdana" w:eastAsia="Verdana" w:hAnsi="Verdana" w:cs="Verdana"/>
          <w:sz w:val="20"/>
          <w:szCs w:val="20"/>
        </w:rPr>
        <w:t>s</w:t>
      </w:r>
    </w:p>
    <w:p w14:paraId="52296178" w14:textId="77777777" w:rsidR="00295D66" w:rsidRDefault="00295D66" w:rsidP="00A75D1C">
      <w:pPr>
        <w:tabs>
          <w:tab w:val="left" w:pos="1843"/>
          <w:tab w:val="left" w:pos="3969"/>
          <w:tab w:val="left" w:pos="4820"/>
          <w:tab w:val="left" w:pos="5387"/>
        </w:tabs>
        <w:spacing w:after="120" w:line="277" w:lineRule="auto"/>
        <w:ind w:right="5765"/>
        <w:rPr>
          <w:rFonts w:ascii="Verdana" w:eastAsia="Verdana" w:hAnsi="Verdana" w:cs="Verdana"/>
          <w:sz w:val="20"/>
          <w:szCs w:val="20"/>
        </w:rPr>
      </w:pPr>
      <w:r w:rsidRPr="00191535">
        <w:rPr>
          <w:rFonts w:ascii="Verdana" w:eastAsia="Verdana" w:hAnsi="Verdana" w:cs="Verdana"/>
          <w:sz w:val="20"/>
          <w:szCs w:val="20"/>
        </w:rPr>
        <w:t>Da</w:t>
      </w:r>
      <w:r w:rsidRPr="00191535">
        <w:rPr>
          <w:rFonts w:ascii="Verdana" w:eastAsia="Verdana" w:hAnsi="Verdana" w:cs="Verdana"/>
          <w:spacing w:val="1"/>
          <w:sz w:val="20"/>
          <w:szCs w:val="20"/>
        </w:rPr>
        <w:t>t</w:t>
      </w:r>
      <w:r w:rsidRPr="00191535">
        <w:rPr>
          <w:rFonts w:ascii="Verdana" w:eastAsia="Verdana" w:hAnsi="Verdana" w:cs="Verdana"/>
          <w:sz w:val="20"/>
          <w:szCs w:val="20"/>
        </w:rPr>
        <w:t>e</w:t>
      </w:r>
      <w:r w:rsidRPr="00191535">
        <w:rPr>
          <w:rFonts w:ascii="Verdana" w:eastAsia="Verdana" w:hAnsi="Verdana" w:cs="Verdana"/>
          <w:spacing w:val="-6"/>
          <w:sz w:val="20"/>
          <w:szCs w:val="20"/>
        </w:rPr>
        <w:t xml:space="preserve"> </w:t>
      </w:r>
      <w:r w:rsidRPr="00191535">
        <w:rPr>
          <w:rFonts w:ascii="Verdana" w:eastAsia="Verdana" w:hAnsi="Verdana" w:cs="Verdana"/>
          <w:sz w:val="20"/>
          <w:szCs w:val="20"/>
        </w:rPr>
        <w:t>ap</w:t>
      </w:r>
      <w:r w:rsidRPr="00191535">
        <w:rPr>
          <w:rFonts w:ascii="Verdana" w:eastAsia="Verdana" w:hAnsi="Verdana" w:cs="Verdana"/>
          <w:spacing w:val="3"/>
          <w:sz w:val="20"/>
          <w:szCs w:val="20"/>
        </w:rPr>
        <w:t>p</w:t>
      </w:r>
      <w:r w:rsidRPr="00191535">
        <w:rPr>
          <w:rFonts w:ascii="Verdana" w:eastAsia="Verdana" w:hAnsi="Verdana" w:cs="Verdana"/>
          <w:spacing w:val="-1"/>
          <w:sz w:val="20"/>
          <w:szCs w:val="20"/>
        </w:rPr>
        <w:t>ro</w:t>
      </w:r>
      <w:r w:rsidRPr="00191535">
        <w:rPr>
          <w:rFonts w:ascii="Verdana" w:eastAsia="Verdana" w:hAnsi="Verdana" w:cs="Verdana"/>
          <w:spacing w:val="2"/>
          <w:sz w:val="20"/>
          <w:szCs w:val="20"/>
        </w:rPr>
        <w:t>v</w:t>
      </w:r>
      <w:r w:rsidRPr="00191535">
        <w:rPr>
          <w:rFonts w:ascii="Verdana" w:eastAsia="Verdana" w:hAnsi="Verdana" w:cs="Verdana"/>
          <w:spacing w:val="-1"/>
          <w:sz w:val="20"/>
          <w:szCs w:val="20"/>
        </w:rPr>
        <w:t>e</w:t>
      </w:r>
      <w:r w:rsidRPr="00191535">
        <w:rPr>
          <w:rFonts w:ascii="Verdana" w:eastAsia="Verdana" w:hAnsi="Verdana" w:cs="Verdana"/>
          <w:spacing w:val="1"/>
          <w:sz w:val="20"/>
          <w:szCs w:val="20"/>
        </w:rPr>
        <w:t>d</w:t>
      </w:r>
      <w:r w:rsidRPr="00191535">
        <w:rPr>
          <w:rFonts w:ascii="Verdana" w:eastAsia="Verdana" w:hAnsi="Verdana" w:cs="Verdana"/>
          <w:sz w:val="20"/>
          <w:szCs w:val="20"/>
        </w:rPr>
        <w:t>:</w:t>
      </w:r>
    </w:p>
    <w:p w14:paraId="188D0CE4" w14:textId="77777777" w:rsidR="00295D66" w:rsidRPr="00191535" w:rsidRDefault="00295D66" w:rsidP="00A75D1C">
      <w:pPr>
        <w:tabs>
          <w:tab w:val="left" w:pos="1276"/>
          <w:tab w:val="left" w:pos="3969"/>
          <w:tab w:val="left" w:pos="4820"/>
          <w:tab w:val="left" w:pos="5387"/>
        </w:tabs>
        <w:spacing w:after="120" w:line="277" w:lineRule="auto"/>
        <w:ind w:right="4915"/>
        <w:rPr>
          <w:rFonts w:ascii="Verdana" w:eastAsia="Verdana" w:hAnsi="Verdana" w:cs="Verdana"/>
          <w:sz w:val="20"/>
          <w:szCs w:val="20"/>
        </w:rPr>
      </w:pPr>
      <w:r w:rsidRPr="00191535">
        <w:rPr>
          <w:rFonts w:ascii="Verdana" w:eastAsia="Verdana" w:hAnsi="Verdana" w:cs="Verdana"/>
          <w:spacing w:val="1"/>
          <w:sz w:val="20"/>
          <w:szCs w:val="20"/>
        </w:rPr>
        <w:t>R</w:t>
      </w:r>
      <w:r w:rsidRPr="00191535">
        <w:rPr>
          <w:rFonts w:ascii="Verdana" w:eastAsia="Verdana" w:hAnsi="Verdana" w:cs="Verdana"/>
          <w:spacing w:val="-1"/>
          <w:sz w:val="20"/>
          <w:szCs w:val="20"/>
        </w:rPr>
        <w:t>e</w:t>
      </w:r>
      <w:r w:rsidRPr="00191535">
        <w:rPr>
          <w:rFonts w:ascii="Verdana" w:eastAsia="Verdana" w:hAnsi="Verdana" w:cs="Verdana"/>
          <w:sz w:val="20"/>
          <w:szCs w:val="20"/>
        </w:rPr>
        <w:t>v</w:t>
      </w:r>
      <w:r w:rsidRPr="00191535">
        <w:rPr>
          <w:rFonts w:ascii="Verdana" w:eastAsia="Verdana" w:hAnsi="Verdana" w:cs="Verdana"/>
          <w:spacing w:val="3"/>
          <w:sz w:val="20"/>
          <w:szCs w:val="20"/>
        </w:rPr>
        <w:t>i</w:t>
      </w:r>
      <w:r w:rsidRPr="00191535">
        <w:rPr>
          <w:rFonts w:ascii="Verdana" w:eastAsia="Verdana" w:hAnsi="Verdana" w:cs="Verdana"/>
          <w:spacing w:val="-1"/>
          <w:sz w:val="20"/>
          <w:szCs w:val="20"/>
        </w:rPr>
        <w:t>e</w:t>
      </w:r>
      <w:r w:rsidRPr="00191535">
        <w:rPr>
          <w:rFonts w:ascii="Verdana" w:eastAsia="Verdana" w:hAnsi="Verdana" w:cs="Verdana"/>
          <w:sz w:val="20"/>
          <w:szCs w:val="20"/>
        </w:rPr>
        <w:t>w</w:t>
      </w:r>
      <w:r w:rsidRPr="00191535">
        <w:rPr>
          <w:rFonts w:ascii="Verdana" w:eastAsia="Verdana" w:hAnsi="Verdana" w:cs="Verdana"/>
          <w:spacing w:val="-7"/>
          <w:sz w:val="20"/>
          <w:szCs w:val="20"/>
        </w:rPr>
        <w:t xml:space="preserve"> </w:t>
      </w:r>
      <w:r>
        <w:rPr>
          <w:rFonts w:ascii="Verdana" w:eastAsia="Verdana" w:hAnsi="Verdana" w:cs="Verdana"/>
          <w:sz w:val="20"/>
          <w:szCs w:val="20"/>
        </w:rPr>
        <w:t>d</w:t>
      </w:r>
      <w:r w:rsidRPr="00191535">
        <w:rPr>
          <w:rFonts w:ascii="Verdana" w:eastAsia="Verdana" w:hAnsi="Verdana" w:cs="Verdana"/>
          <w:sz w:val="20"/>
          <w:szCs w:val="20"/>
        </w:rPr>
        <w:t>a</w:t>
      </w:r>
      <w:r w:rsidRPr="00191535">
        <w:rPr>
          <w:rFonts w:ascii="Verdana" w:eastAsia="Verdana" w:hAnsi="Verdana" w:cs="Verdana"/>
          <w:spacing w:val="3"/>
          <w:sz w:val="20"/>
          <w:szCs w:val="20"/>
        </w:rPr>
        <w:t>t</w:t>
      </w:r>
      <w:r w:rsidRPr="00191535">
        <w:rPr>
          <w:rFonts w:ascii="Verdana" w:eastAsia="Verdana" w:hAnsi="Verdana" w:cs="Verdana"/>
          <w:spacing w:val="-1"/>
          <w:sz w:val="20"/>
          <w:szCs w:val="20"/>
        </w:rPr>
        <w:t>e</w:t>
      </w:r>
      <w:r w:rsidRPr="00191535">
        <w:rPr>
          <w:rFonts w:ascii="Verdana" w:eastAsia="Verdana" w:hAnsi="Verdana" w:cs="Verdana"/>
          <w:sz w:val="20"/>
          <w:szCs w:val="20"/>
        </w:rPr>
        <w:t>:</w:t>
      </w:r>
    </w:p>
    <w:p w14:paraId="76344790" w14:textId="77777777" w:rsidR="00295D66" w:rsidRPr="00BC453A" w:rsidRDefault="00295D66">
      <w:pPr>
        <w:rPr>
          <w:rFonts w:ascii="Verdana" w:eastAsiaTheme="majorEastAsia" w:hAnsi="Verdana" w:cstheme="majorBidi"/>
          <w:b/>
          <w:bCs/>
          <w:color w:val="365F91" w:themeColor="accent1" w:themeShade="BF"/>
          <w:sz w:val="20"/>
          <w:szCs w:val="20"/>
        </w:rPr>
      </w:pPr>
    </w:p>
    <w:sectPr w:rsidR="00295D66" w:rsidRPr="00BC453A">
      <w:headerReference w:type="even" r:id="rId24"/>
      <w:headerReference w:type="default" r:id="rId25"/>
      <w:footerReference w:type="even" r:id="rId26"/>
      <w:footerReference w:type="default" r:id="rId27"/>
      <w:headerReference w:type="first" r:id="rId28"/>
      <w:footerReference w:type="firs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B4564B" w14:textId="77777777" w:rsidR="00350777" w:rsidRDefault="00350777">
      <w:pPr>
        <w:spacing w:line="240" w:lineRule="auto"/>
      </w:pPr>
      <w:r>
        <w:separator/>
      </w:r>
    </w:p>
  </w:endnote>
  <w:endnote w:type="continuationSeparator" w:id="0">
    <w:p w14:paraId="219D9B2D" w14:textId="77777777" w:rsidR="00350777" w:rsidRDefault="00350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1002AFF" w:usb1="4000ACF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AC4B60" w14:textId="77777777" w:rsidR="003454C0" w:rsidRDefault="003454C0" w:rsidP="002C459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8D47B1D" w14:textId="77777777" w:rsidR="003454C0" w:rsidRDefault="00FC60F2" w:rsidP="002C459B">
    <w:pPr>
      <w:pStyle w:val="Footer"/>
      <w:ind w:right="360"/>
    </w:pPr>
    <w:sdt>
      <w:sdtPr>
        <w:id w:val="969400743"/>
        <w:placeholder>
          <w:docPart w:val="D9FE402D810C63408F0B149912891B00"/>
        </w:placeholder>
        <w:temporary/>
        <w:showingPlcHdr/>
      </w:sdtPr>
      <w:sdtEndPr/>
      <w:sdtContent>
        <w:r w:rsidR="003454C0">
          <w:t>[Type text]</w:t>
        </w:r>
      </w:sdtContent>
    </w:sdt>
    <w:r w:rsidR="003454C0">
      <w:ptab w:relativeTo="margin" w:alignment="center" w:leader="none"/>
    </w:r>
    <w:sdt>
      <w:sdtPr>
        <w:id w:val="969400748"/>
        <w:placeholder>
          <w:docPart w:val="6EADB5AD27DAF84B9988D9E7F1E75AB7"/>
        </w:placeholder>
        <w:temporary/>
        <w:showingPlcHdr/>
      </w:sdtPr>
      <w:sdtEndPr/>
      <w:sdtContent>
        <w:r w:rsidR="003454C0">
          <w:t>[Type text]</w:t>
        </w:r>
      </w:sdtContent>
    </w:sdt>
    <w:r w:rsidR="003454C0">
      <w:ptab w:relativeTo="margin" w:alignment="right" w:leader="none"/>
    </w:r>
    <w:sdt>
      <w:sdtPr>
        <w:id w:val="969400753"/>
        <w:placeholder>
          <w:docPart w:val="E5F2EF38DBB9BC4B95B79EE9981BC0B8"/>
        </w:placeholder>
        <w:temporary/>
        <w:showingPlcHdr/>
      </w:sdtPr>
      <w:sdtEndPr/>
      <w:sdtContent>
        <w:r w:rsidR="003454C0">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557B6E" w14:textId="4A1E0949" w:rsidR="003454C0" w:rsidRDefault="003454C0" w:rsidP="002C459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C60F2">
      <w:rPr>
        <w:rStyle w:val="PageNumber"/>
        <w:noProof/>
      </w:rPr>
      <w:t>1</w:t>
    </w:r>
    <w:r>
      <w:rPr>
        <w:rStyle w:val="PageNumber"/>
      </w:rPr>
      <w:fldChar w:fldCharType="end"/>
    </w:r>
  </w:p>
  <w:p w14:paraId="546D1C8D" w14:textId="16B58DF6" w:rsidR="003454C0" w:rsidRDefault="003454C0" w:rsidP="002C459B">
    <w:pPr>
      <w:pStyle w:val="Footer"/>
      <w:ind w:right="360"/>
    </w:pPr>
    <w:r>
      <w:t xml:space="preserve">WAH Guidelines </w:t>
    </w:r>
    <w:r w:rsidR="00D70C4A">
      <w:t>Part Two</w:t>
    </w:r>
    <w:r>
      <w:ptab w:relativeTo="margin" w:alignment="center" w:leader="none"/>
    </w:r>
    <w:r>
      <w:t>1</w:t>
    </w:r>
    <w:r w:rsidR="00D70C4A">
      <w:t>0 Sep 19</w:t>
    </w:r>
    <w: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EB2153" w14:textId="77777777" w:rsidR="004E2CAD" w:rsidRDefault="004E2C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FBEBB7" w14:textId="77777777" w:rsidR="00350777" w:rsidRDefault="00350777">
      <w:pPr>
        <w:spacing w:line="240" w:lineRule="auto"/>
      </w:pPr>
      <w:r>
        <w:separator/>
      </w:r>
    </w:p>
  </w:footnote>
  <w:footnote w:type="continuationSeparator" w:id="0">
    <w:p w14:paraId="4A1969A2" w14:textId="77777777" w:rsidR="00350777" w:rsidRDefault="00350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AABFAE" w14:textId="548A905B" w:rsidR="003454C0" w:rsidRDefault="003454C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C14564" w14:textId="62D0E65F" w:rsidR="003454C0" w:rsidRDefault="003454C0" w:rsidP="00F54132">
    <w:pPr>
      <w:pStyle w:val="Header"/>
      <w:spacing w:after="0"/>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1CCA2C" w14:textId="6E733379" w:rsidR="003454C0" w:rsidRDefault="003454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B750A"/>
    <w:multiLevelType w:val="multilevel"/>
    <w:tmpl w:val="01D22ABE"/>
    <w:lvl w:ilvl="0">
      <w:start w:val="1"/>
      <w:numFmt w:val="decimal"/>
      <w:lvlText w:val="%1."/>
      <w:lvlJc w:val="left"/>
      <w:pPr>
        <w:ind w:left="360" w:hanging="360"/>
      </w:pPr>
      <w:rPr>
        <w:rFonts w:hint="default"/>
        <w:sz w:val="2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3450A3F"/>
    <w:multiLevelType w:val="hybridMultilevel"/>
    <w:tmpl w:val="9824254A"/>
    <w:lvl w:ilvl="0" w:tplc="934A2152">
      <w:start w:val="6"/>
      <w:numFmt w:val="decimal"/>
      <w:lvlText w:val="%1."/>
      <w:lvlJc w:val="left"/>
      <w:pPr>
        <w:ind w:left="360" w:hanging="360"/>
      </w:pPr>
      <w:rPr>
        <w:rFonts w:hint="default"/>
        <w:b/>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 w15:restartNumberingAfterBreak="0">
    <w:nsid w:val="0437722D"/>
    <w:multiLevelType w:val="hybridMultilevel"/>
    <w:tmpl w:val="0D107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765180"/>
    <w:multiLevelType w:val="hybridMultilevel"/>
    <w:tmpl w:val="C7B4D2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B183E45"/>
    <w:multiLevelType w:val="hybridMultilevel"/>
    <w:tmpl w:val="330C9EE8"/>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DB6209E"/>
    <w:multiLevelType w:val="hybridMultilevel"/>
    <w:tmpl w:val="F4727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25728D"/>
    <w:multiLevelType w:val="hybridMultilevel"/>
    <w:tmpl w:val="E7A0930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13E33F4"/>
    <w:multiLevelType w:val="hybridMultilevel"/>
    <w:tmpl w:val="88E89DE6"/>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15:restartNumberingAfterBreak="0">
    <w:nsid w:val="166F5FE6"/>
    <w:multiLevelType w:val="hybridMultilevel"/>
    <w:tmpl w:val="82E887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9337565"/>
    <w:multiLevelType w:val="hybridMultilevel"/>
    <w:tmpl w:val="DF704A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19E924A4"/>
    <w:multiLevelType w:val="hybridMultilevel"/>
    <w:tmpl w:val="DE40C7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1A81061F"/>
    <w:multiLevelType w:val="hybridMultilevel"/>
    <w:tmpl w:val="F6A4A6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1FA70978"/>
    <w:multiLevelType w:val="hybridMultilevel"/>
    <w:tmpl w:val="E9923E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20505DF7"/>
    <w:multiLevelType w:val="hybridMultilevel"/>
    <w:tmpl w:val="244CC5A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24226586"/>
    <w:multiLevelType w:val="hybridMultilevel"/>
    <w:tmpl w:val="1DE0811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 w15:restartNumberingAfterBreak="0">
    <w:nsid w:val="26D614F9"/>
    <w:multiLevelType w:val="multilevel"/>
    <w:tmpl w:val="81B47CA4"/>
    <w:lvl w:ilvl="0">
      <w:start w:val="2"/>
      <w:numFmt w:val="decimal"/>
      <w:lvlText w:val="%1"/>
      <w:lvlJc w:val="left"/>
      <w:pPr>
        <w:ind w:left="360" w:hanging="360"/>
      </w:pPr>
      <w:rPr>
        <w:rFonts w:hint="default"/>
      </w:rPr>
    </w:lvl>
    <w:lvl w:ilvl="1">
      <w:start w:val="4"/>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576" w:hanging="144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4148" w:hanging="2160"/>
      </w:pPr>
      <w:rPr>
        <w:rFonts w:hint="default"/>
      </w:rPr>
    </w:lvl>
    <w:lvl w:ilvl="8">
      <w:start w:val="1"/>
      <w:numFmt w:val="decimal"/>
      <w:lvlText w:val="%1.%2.%3.%4.%5.%6.%7.%8.%9"/>
      <w:lvlJc w:val="left"/>
      <w:pPr>
        <w:ind w:left="4432" w:hanging="2160"/>
      </w:pPr>
      <w:rPr>
        <w:rFonts w:hint="default"/>
      </w:rPr>
    </w:lvl>
  </w:abstractNum>
  <w:abstractNum w:abstractNumId="16" w15:restartNumberingAfterBreak="0">
    <w:nsid w:val="2A070292"/>
    <w:multiLevelType w:val="hybridMultilevel"/>
    <w:tmpl w:val="7340BF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2A69311D"/>
    <w:multiLevelType w:val="hybridMultilevel"/>
    <w:tmpl w:val="0530758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 w15:restartNumberingAfterBreak="0">
    <w:nsid w:val="2F1B60EF"/>
    <w:multiLevelType w:val="hybridMultilevel"/>
    <w:tmpl w:val="06AE90C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 w15:restartNumberingAfterBreak="0">
    <w:nsid w:val="35C73EFE"/>
    <w:multiLevelType w:val="hybridMultilevel"/>
    <w:tmpl w:val="B34E2FFC"/>
    <w:lvl w:ilvl="0" w:tplc="0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3A7A2326"/>
    <w:multiLevelType w:val="hybridMultilevel"/>
    <w:tmpl w:val="34CE21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AB45729"/>
    <w:multiLevelType w:val="hybridMultilevel"/>
    <w:tmpl w:val="1FE87FB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 w15:restartNumberingAfterBreak="0">
    <w:nsid w:val="3D8F4C22"/>
    <w:multiLevelType w:val="hybridMultilevel"/>
    <w:tmpl w:val="DB7A9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D26BA7"/>
    <w:multiLevelType w:val="hybridMultilevel"/>
    <w:tmpl w:val="6D1E95B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3E812985"/>
    <w:multiLevelType w:val="hybridMultilevel"/>
    <w:tmpl w:val="2034BB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3F5145A9"/>
    <w:multiLevelType w:val="hybridMultilevel"/>
    <w:tmpl w:val="5824E672"/>
    <w:lvl w:ilvl="0" w:tplc="14090001">
      <w:start w:val="1"/>
      <w:numFmt w:val="bullet"/>
      <w:lvlText w:val=""/>
      <w:lvlJc w:val="left"/>
      <w:pPr>
        <w:ind w:left="1680" w:hanging="360"/>
      </w:pPr>
      <w:rPr>
        <w:rFonts w:ascii="Symbol" w:hAnsi="Symbol" w:hint="default"/>
      </w:rPr>
    </w:lvl>
    <w:lvl w:ilvl="1" w:tplc="14090003" w:tentative="1">
      <w:start w:val="1"/>
      <w:numFmt w:val="bullet"/>
      <w:lvlText w:val="o"/>
      <w:lvlJc w:val="left"/>
      <w:pPr>
        <w:ind w:left="2400" w:hanging="360"/>
      </w:pPr>
      <w:rPr>
        <w:rFonts w:ascii="Courier New" w:hAnsi="Courier New" w:cs="Courier New" w:hint="default"/>
      </w:rPr>
    </w:lvl>
    <w:lvl w:ilvl="2" w:tplc="14090005" w:tentative="1">
      <w:start w:val="1"/>
      <w:numFmt w:val="bullet"/>
      <w:lvlText w:val=""/>
      <w:lvlJc w:val="left"/>
      <w:pPr>
        <w:ind w:left="3120" w:hanging="360"/>
      </w:pPr>
      <w:rPr>
        <w:rFonts w:ascii="Wingdings" w:hAnsi="Wingdings" w:hint="default"/>
      </w:rPr>
    </w:lvl>
    <w:lvl w:ilvl="3" w:tplc="14090001" w:tentative="1">
      <w:start w:val="1"/>
      <w:numFmt w:val="bullet"/>
      <w:lvlText w:val=""/>
      <w:lvlJc w:val="left"/>
      <w:pPr>
        <w:ind w:left="3840" w:hanging="360"/>
      </w:pPr>
      <w:rPr>
        <w:rFonts w:ascii="Symbol" w:hAnsi="Symbol" w:hint="default"/>
      </w:rPr>
    </w:lvl>
    <w:lvl w:ilvl="4" w:tplc="14090003" w:tentative="1">
      <w:start w:val="1"/>
      <w:numFmt w:val="bullet"/>
      <w:lvlText w:val="o"/>
      <w:lvlJc w:val="left"/>
      <w:pPr>
        <w:ind w:left="4560" w:hanging="360"/>
      </w:pPr>
      <w:rPr>
        <w:rFonts w:ascii="Courier New" w:hAnsi="Courier New" w:cs="Courier New" w:hint="default"/>
      </w:rPr>
    </w:lvl>
    <w:lvl w:ilvl="5" w:tplc="14090005" w:tentative="1">
      <w:start w:val="1"/>
      <w:numFmt w:val="bullet"/>
      <w:lvlText w:val=""/>
      <w:lvlJc w:val="left"/>
      <w:pPr>
        <w:ind w:left="5280" w:hanging="360"/>
      </w:pPr>
      <w:rPr>
        <w:rFonts w:ascii="Wingdings" w:hAnsi="Wingdings" w:hint="default"/>
      </w:rPr>
    </w:lvl>
    <w:lvl w:ilvl="6" w:tplc="14090001" w:tentative="1">
      <w:start w:val="1"/>
      <w:numFmt w:val="bullet"/>
      <w:lvlText w:val=""/>
      <w:lvlJc w:val="left"/>
      <w:pPr>
        <w:ind w:left="6000" w:hanging="360"/>
      </w:pPr>
      <w:rPr>
        <w:rFonts w:ascii="Symbol" w:hAnsi="Symbol" w:hint="default"/>
      </w:rPr>
    </w:lvl>
    <w:lvl w:ilvl="7" w:tplc="14090003" w:tentative="1">
      <w:start w:val="1"/>
      <w:numFmt w:val="bullet"/>
      <w:lvlText w:val="o"/>
      <w:lvlJc w:val="left"/>
      <w:pPr>
        <w:ind w:left="6720" w:hanging="360"/>
      </w:pPr>
      <w:rPr>
        <w:rFonts w:ascii="Courier New" w:hAnsi="Courier New" w:cs="Courier New" w:hint="default"/>
      </w:rPr>
    </w:lvl>
    <w:lvl w:ilvl="8" w:tplc="14090005" w:tentative="1">
      <w:start w:val="1"/>
      <w:numFmt w:val="bullet"/>
      <w:lvlText w:val=""/>
      <w:lvlJc w:val="left"/>
      <w:pPr>
        <w:ind w:left="7440" w:hanging="360"/>
      </w:pPr>
      <w:rPr>
        <w:rFonts w:ascii="Wingdings" w:hAnsi="Wingdings" w:hint="default"/>
      </w:rPr>
    </w:lvl>
  </w:abstractNum>
  <w:abstractNum w:abstractNumId="26" w15:restartNumberingAfterBreak="0">
    <w:nsid w:val="4138493A"/>
    <w:multiLevelType w:val="hybridMultilevel"/>
    <w:tmpl w:val="169E2D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423E0CDE"/>
    <w:multiLevelType w:val="hybridMultilevel"/>
    <w:tmpl w:val="BA7CA5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4610183A"/>
    <w:multiLevelType w:val="hybridMultilevel"/>
    <w:tmpl w:val="40EE65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465C718A"/>
    <w:multiLevelType w:val="hybridMultilevel"/>
    <w:tmpl w:val="F92A467C"/>
    <w:lvl w:ilvl="0" w:tplc="14090001">
      <w:start w:val="1"/>
      <w:numFmt w:val="bullet"/>
      <w:lvlText w:val=""/>
      <w:lvlJc w:val="left"/>
      <w:pPr>
        <w:ind w:left="1403" w:hanging="360"/>
      </w:pPr>
      <w:rPr>
        <w:rFonts w:ascii="Symbol" w:hAnsi="Symbol" w:hint="default"/>
      </w:rPr>
    </w:lvl>
    <w:lvl w:ilvl="1" w:tplc="14090003">
      <w:start w:val="1"/>
      <w:numFmt w:val="bullet"/>
      <w:lvlText w:val="o"/>
      <w:lvlJc w:val="left"/>
      <w:pPr>
        <w:ind w:left="2123" w:hanging="360"/>
      </w:pPr>
      <w:rPr>
        <w:rFonts w:ascii="Courier New" w:hAnsi="Courier New" w:cs="Courier New" w:hint="default"/>
      </w:rPr>
    </w:lvl>
    <w:lvl w:ilvl="2" w:tplc="14090005" w:tentative="1">
      <w:start w:val="1"/>
      <w:numFmt w:val="bullet"/>
      <w:lvlText w:val=""/>
      <w:lvlJc w:val="left"/>
      <w:pPr>
        <w:ind w:left="2843" w:hanging="360"/>
      </w:pPr>
      <w:rPr>
        <w:rFonts w:ascii="Wingdings" w:hAnsi="Wingdings" w:hint="default"/>
      </w:rPr>
    </w:lvl>
    <w:lvl w:ilvl="3" w:tplc="14090001" w:tentative="1">
      <w:start w:val="1"/>
      <w:numFmt w:val="bullet"/>
      <w:lvlText w:val=""/>
      <w:lvlJc w:val="left"/>
      <w:pPr>
        <w:ind w:left="3563" w:hanging="360"/>
      </w:pPr>
      <w:rPr>
        <w:rFonts w:ascii="Symbol" w:hAnsi="Symbol" w:hint="default"/>
      </w:rPr>
    </w:lvl>
    <w:lvl w:ilvl="4" w:tplc="14090003" w:tentative="1">
      <w:start w:val="1"/>
      <w:numFmt w:val="bullet"/>
      <w:lvlText w:val="o"/>
      <w:lvlJc w:val="left"/>
      <w:pPr>
        <w:ind w:left="4283" w:hanging="360"/>
      </w:pPr>
      <w:rPr>
        <w:rFonts w:ascii="Courier New" w:hAnsi="Courier New" w:cs="Courier New" w:hint="default"/>
      </w:rPr>
    </w:lvl>
    <w:lvl w:ilvl="5" w:tplc="14090005" w:tentative="1">
      <w:start w:val="1"/>
      <w:numFmt w:val="bullet"/>
      <w:lvlText w:val=""/>
      <w:lvlJc w:val="left"/>
      <w:pPr>
        <w:ind w:left="5003" w:hanging="360"/>
      </w:pPr>
      <w:rPr>
        <w:rFonts w:ascii="Wingdings" w:hAnsi="Wingdings" w:hint="default"/>
      </w:rPr>
    </w:lvl>
    <w:lvl w:ilvl="6" w:tplc="14090001" w:tentative="1">
      <w:start w:val="1"/>
      <w:numFmt w:val="bullet"/>
      <w:lvlText w:val=""/>
      <w:lvlJc w:val="left"/>
      <w:pPr>
        <w:ind w:left="5723" w:hanging="360"/>
      </w:pPr>
      <w:rPr>
        <w:rFonts w:ascii="Symbol" w:hAnsi="Symbol" w:hint="default"/>
      </w:rPr>
    </w:lvl>
    <w:lvl w:ilvl="7" w:tplc="14090003" w:tentative="1">
      <w:start w:val="1"/>
      <w:numFmt w:val="bullet"/>
      <w:lvlText w:val="o"/>
      <w:lvlJc w:val="left"/>
      <w:pPr>
        <w:ind w:left="6443" w:hanging="360"/>
      </w:pPr>
      <w:rPr>
        <w:rFonts w:ascii="Courier New" w:hAnsi="Courier New" w:cs="Courier New" w:hint="default"/>
      </w:rPr>
    </w:lvl>
    <w:lvl w:ilvl="8" w:tplc="14090005" w:tentative="1">
      <w:start w:val="1"/>
      <w:numFmt w:val="bullet"/>
      <w:lvlText w:val=""/>
      <w:lvlJc w:val="left"/>
      <w:pPr>
        <w:ind w:left="7163" w:hanging="360"/>
      </w:pPr>
      <w:rPr>
        <w:rFonts w:ascii="Wingdings" w:hAnsi="Wingdings" w:hint="default"/>
      </w:rPr>
    </w:lvl>
  </w:abstractNum>
  <w:abstractNum w:abstractNumId="30" w15:restartNumberingAfterBreak="0">
    <w:nsid w:val="46A97CE5"/>
    <w:multiLevelType w:val="hybridMultilevel"/>
    <w:tmpl w:val="5C603C0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4A2E7DCD"/>
    <w:multiLevelType w:val="hybridMultilevel"/>
    <w:tmpl w:val="01DCAE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50CD034F"/>
    <w:multiLevelType w:val="hybridMultilevel"/>
    <w:tmpl w:val="23FE257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3" w15:restartNumberingAfterBreak="0">
    <w:nsid w:val="51184541"/>
    <w:multiLevelType w:val="hybridMultilevel"/>
    <w:tmpl w:val="1674E7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59747EE2"/>
    <w:multiLevelType w:val="hybridMultilevel"/>
    <w:tmpl w:val="EDD2137A"/>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5" w15:restartNumberingAfterBreak="0">
    <w:nsid w:val="5B1617FE"/>
    <w:multiLevelType w:val="hybridMultilevel"/>
    <w:tmpl w:val="5BB6E7F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6" w15:restartNumberingAfterBreak="0">
    <w:nsid w:val="5C223FFF"/>
    <w:multiLevelType w:val="multilevel"/>
    <w:tmpl w:val="AB5A356E"/>
    <w:lvl w:ilvl="0">
      <w:start w:val="2"/>
      <w:numFmt w:val="decimal"/>
      <w:lvlText w:val="%1"/>
      <w:lvlJc w:val="left"/>
      <w:pPr>
        <w:ind w:left="360" w:hanging="360"/>
      </w:pPr>
      <w:rPr>
        <w:rFonts w:hint="default"/>
      </w:rPr>
    </w:lvl>
    <w:lvl w:ilvl="1">
      <w:start w:val="2"/>
      <w:numFmt w:val="decimal"/>
      <w:lvlText w:val="%1.%2"/>
      <w:lvlJc w:val="left"/>
      <w:pPr>
        <w:ind w:left="1004"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37" w15:restartNumberingAfterBreak="0">
    <w:nsid w:val="61036F18"/>
    <w:multiLevelType w:val="hybridMultilevel"/>
    <w:tmpl w:val="66263D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624C37F0"/>
    <w:multiLevelType w:val="hybridMultilevel"/>
    <w:tmpl w:val="4852E44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9" w15:restartNumberingAfterBreak="0">
    <w:nsid w:val="626C1A23"/>
    <w:multiLevelType w:val="multilevel"/>
    <w:tmpl w:val="01D22ABE"/>
    <w:lvl w:ilvl="0">
      <w:start w:val="1"/>
      <w:numFmt w:val="decimal"/>
      <w:lvlText w:val="%1."/>
      <w:lvlJc w:val="left"/>
      <w:pPr>
        <w:ind w:left="720" w:hanging="360"/>
      </w:pPr>
      <w:rPr>
        <w:rFonts w:hint="default"/>
        <w:sz w:val="2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0" w15:restartNumberingAfterBreak="0">
    <w:nsid w:val="634B0FB7"/>
    <w:multiLevelType w:val="hybridMultilevel"/>
    <w:tmpl w:val="4218EE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640020F7"/>
    <w:multiLevelType w:val="hybridMultilevel"/>
    <w:tmpl w:val="9F94633A"/>
    <w:lvl w:ilvl="0" w:tplc="2CBC89D2">
      <w:start w:val="1"/>
      <w:numFmt w:val="decimal"/>
      <w:lvlText w:val="%1."/>
      <w:lvlJc w:val="left"/>
      <w:pPr>
        <w:ind w:left="720" w:hanging="360"/>
      </w:pPr>
      <w:rPr>
        <w:rFonts w:hint="default"/>
        <w:sz w:val="28"/>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2" w15:restartNumberingAfterBreak="0">
    <w:nsid w:val="66953C3E"/>
    <w:multiLevelType w:val="hybridMultilevel"/>
    <w:tmpl w:val="8DB02A22"/>
    <w:lvl w:ilvl="0" w:tplc="14090001">
      <w:start w:val="1"/>
      <w:numFmt w:val="bullet"/>
      <w:lvlText w:val=""/>
      <w:lvlJc w:val="left"/>
      <w:pPr>
        <w:ind w:left="1800" w:hanging="360"/>
      </w:pPr>
      <w:rPr>
        <w:rFonts w:ascii="Symbol" w:hAnsi="Symbo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43" w15:restartNumberingAfterBreak="0">
    <w:nsid w:val="6E2E23A7"/>
    <w:multiLevelType w:val="hybridMultilevel"/>
    <w:tmpl w:val="C91E0AB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4" w15:restartNumberingAfterBreak="0">
    <w:nsid w:val="6FA84645"/>
    <w:multiLevelType w:val="multilevel"/>
    <w:tmpl w:val="5DF04234"/>
    <w:lvl w:ilvl="0">
      <w:start w:val="1"/>
      <w:numFmt w:val="decimal"/>
      <w:lvlText w:val="%1."/>
      <w:lvlJc w:val="left"/>
      <w:pPr>
        <w:ind w:left="360" w:hanging="360"/>
      </w:pPr>
      <w:rPr>
        <w:rFonts w:hint="default"/>
      </w:rPr>
    </w:lvl>
    <w:lvl w:ilvl="1">
      <w:start w:val="7"/>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45" w15:restartNumberingAfterBreak="0">
    <w:nsid w:val="70454A20"/>
    <w:multiLevelType w:val="multilevel"/>
    <w:tmpl w:val="3828C252"/>
    <w:lvl w:ilvl="0">
      <w:start w:val="1"/>
      <w:numFmt w:val="decimal"/>
      <w:lvlText w:val="%1"/>
      <w:lvlJc w:val="left"/>
      <w:pPr>
        <w:ind w:left="360" w:hanging="360"/>
      </w:pPr>
      <w:rPr>
        <w:rFonts w:hint="default"/>
        <w:b w:val="0"/>
      </w:rPr>
    </w:lvl>
    <w:lvl w:ilvl="1">
      <w:start w:val="1"/>
      <w:numFmt w:val="decimal"/>
      <w:lvlText w:val="%1.%2"/>
      <w:lvlJc w:val="left"/>
      <w:pPr>
        <w:ind w:left="1080" w:hanging="72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2160" w:hanging="1080"/>
      </w:pPr>
      <w:rPr>
        <w:rFonts w:hint="default"/>
        <w:b w:val="0"/>
      </w:rPr>
    </w:lvl>
    <w:lvl w:ilvl="4">
      <w:start w:val="1"/>
      <w:numFmt w:val="decimal"/>
      <w:lvlText w:val="%1.%2.%3.%4.%5"/>
      <w:lvlJc w:val="left"/>
      <w:pPr>
        <w:ind w:left="2880" w:hanging="1440"/>
      </w:pPr>
      <w:rPr>
        <w:rFonts w:hint="default"/>
        <w:b w:val="0"/>
      </w:rPr>
    </w:lvl>
    <w:lvl w:ilvl="5">
      <w:start w:val="1"/>
      <w:numFmt w:val="decimal"/>
      <w:lvlText w:val="%1.%2.%3.%4.%5.%6"/>
      <w:lvlJc w:val="left"/>
      <w:pPr>
        <w:ind w:left="3240" w:hanging="1440"/>
      </w:pPr>
      <w:rPr>
        <w:rFonts w:hint="default"/>
        <w:b w:val="0"/>
      </w:rPr>
    </w:lvl>
    <w:lvl w:ilvl="6">
      <w:start w:val="1"/>
      <w:numFmt w:val="decimal"/>
      <w:lvlText w:val="%1.%2.%3.%4.%5.%6.%7"/>
      <w:lvlJc w:val="left"/>
      <w:pPr>
        <w:ind w:left="3960" w:hanging="1800"/>
      </w:pPr>
      <w:rPr>
        <w:rFonts w:hint="default"/>
        <w:b w:val="0"/>
      </w:rPr>
    </w:lvl>
    <w:lvl w:ilvl="7">
      <w:start w:val="1"/>
      <w:numFmt w:val="decimal"/>
      <w:lvlText w:val="%1.%2.%3.%4.%5.%6.%7.%8"/>
      <w:lvlJc w:val="left"/>
      <w:pPr>
        <w:ind w:left="4680" w:hanging="2160"/>
      </w:pPr>
      <w:rPr>
        <w:rFonts w:hint="default"/>
        <w:b w:val="0"/>
      </w:rPr>
    </w:lvl>
    <w:lvl w:ilvl="8">
      <w:start w:val="1"/>
      <w:numFmt w:val="decimal"/>
      <w:lvlText w:val="%1.%2.%3.%4.%5.%6.%7.%8.%9"/>
      <w:lvlJc w:val="left"/>
      <w:pPr>
        <w:ind w:left="5040" w:hanging="2160"/>
      </w:pPr>
      <w:rPr>
        <w:rFonts w:hint="default"/>
        <w:b w:val="0"/>
      </w:rPr>
    </w:lvl>
  </w:abstractNum>
  <w:abstractNum w:abstractNumId="46" w15:restartNumberingAfterBreak="0">
    <w:nsid w:val="731B31B3"/>
    <w:multiLevelType w:val="hybridMultilevel"/>
    <w:tmpl w:val="D44CF4C0"/>
    <w:lvl w:ilvl="0" w:tplc="04090001">
      <w:start w:val="1"/>
      <w:numFmt w:val="bullet"/>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47" w15:restartNumberingAfterBreak="0">
    <w:nsid w:val="7BE84BAE"/>
    <w:multiLevelType w:val="hybridMultilevel"/>
    <w:tmpl w:val="DBE2113E"/>
    <w:lvl w:ilvl="0" w:tplc="4920DBAC">
      <w:start w:val="1"/>
      <w:numFmt w:val="decimal"/>
      <w:lvlText w:val="%1."/>
      <w:lvlJc w:val="left"/>
      <w:pPr>
        <w:ind w:left="1250" w:hanging="360"/>
      </w:pPr>
      <w:rPr>
        <w:rFonts w:hint="default"/>
      </w:rPr>
    </w:lvl>
    <w:lvl w:ilvl="1" w:tplc="14090019" w:tentative="1">
      <w:start w:val="1"/>
      <w:numFmt w:val="lowerLetter"/>
      <w:lvlText w:val="%2."/>
      <w:lvlJc w:val="left"/>
      <w:pPr>
        <w:ind w:left="1970" w:hanging="360"/>
      </w:pPr>
    </w:lvl>
    <w:lvl w:ilvl="2" w:tplc="1409001B" w:tentative="1">
      <w:start w:val="1"/>
      <w:numFmt w:val="lowerRoman"/>
      <w:lvlText w:val="%3."/>
      <w:lvlJc w:val="right"/>
      <w:pPr>
        <w:ind w:left="2690" w:hanging="180"/>
      </w:pPr>
    </w:lvl>
    <w:lvl w:ilvl="3" w:tplc="1409000F" w:tentative="1">
      <w:start w:val="1"/>
      <w:numFmt w:val="decimal"/>
      <w:lvlText w:val="%4."/>
      <w:lvlJc w:val="left"/>
      <w:pPr>
        <w:ind w:left="3410" w:hanging="360"/>
      </w:pPr>
    </w:lvl>
    <w:lvl w:ilvl="4" w:tplc="14090019" w:tentative="1">
      <w:start w:val="1"/>
      <w:numFmt w:val="lowerLetter"/>
      <w:lvlText w:val="%5."/>
      <w:lvlJc w:val="left"/>
      <w:pPr>
        <w:ind w:left="4130" w:hanging="360"/>
      </w:pPr>
    </w:lvl>
    <w:lvl w:ilvl="5" w:tplc="1409001B" w:tentative="1">
      <w:start w:val="1"/>
      <w:numFmt w:val="lowerRoman"/>
      <w:lvlText w:val="%6."/>
      <w:lvlJc w:val="right"/>
      <w:pPr>
        <w:ind w:left="4850" w:hanging="180"/>
      </w:pPr>
    </w:lvl>
    <w:lvl w:ilvl="6" w:tplc="1409000F" w:tentative="1">
      <w:start w:val="1"/>
      <w:numFmt w:val="decimal"/>
      <w:lvlText w:val="%7."/>
      <w:lvlJc w:val="left"/>
      <w:pPr>
        <w:ind w:left="5570" w:hanging="360"/>
      </w:pPr>
    </w:lvl>
    <w:lvl w:ilvl="7" w:tplc="14090019" w:tentative="1">
      <w:start w:val="1"/>
      <w:numFmt w:val="lowerLetter"/>
      <w:lvlText w:val="%8."/>
      <w:lvlJc w:val="left"/>
      <w:pPr>
        <w:ind w:left="6290" w:hanging="360"/>
      </w:pPr>
    </w:lvl>
    <w:lvl w:ilvl="8" w:tplc="1409001B" w:tentative="1">
      <w:start w:val="1"/>
      <w:numFmt w:val="lowerRoman"/>
      <w:lvlText w:val="%9."/>
      <w:lvlJc w:val="right"/>
      <w:pPr>
        <w:ind w:left="7010" w:hanging="180"/>
      </w:pPr>
    </w:lvl>
  </w:abstractNum>
  <w:abstractNum w:abstractNumId="48" w15:restartNumberingAfterBreak="0">
    <w:nsid w:val="7E851537"/>
    <w:multiLevelType w:val="hybridMultilevel"/>
    <w:tmpl w:val="198EDF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9" w15:restartNumberingAfterBreak="0">
    <w:nsid w:val="7FE53FAD"/>
    <w:multiLevelType w:val="hybridMultilevel"/>
    <w:tmpl w:val="A1DC1194"/>
    <w:lvl w:ilvl="0" w:tplc="30303084">
      <w:numFmt w:val="bullet"/>
      <w:lvlText w:val="-"/>
      <w:lvlJc w:val="left"/>
      <w:pPr>
        <w:ind w:left="720" w:hanging="360"/>
      </w:pPr>
      <w:rPr>
        <w:rFonts w:ascii="Verdana" w:eastAsiaTheme="majorEastAsia" w:hAnsi="Verdana" w:cstheme="maj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31"/>
  </w:num>
  <w:num w:numId="2">
    <w:abstractNumId w:val="24"/>
  </w:num>
  <w:num w:numId="3">
    <w:abstractNumId w:val="16"/>
  </w:num>
  <w:num w:numId="4">
    <w:abstractNumId w:val="49"/>
  </w:num>
  <w:num w:numId="5">
    <w:abstractNumId w:val="42"/>
  </w:num>
  <w:num w:numId="6">
    <w:abstractNumId w:val="25"/>
  </w:num>
  <w:num w:numId="7">
    <w:abstractNumId w:val="18"/>
  </w:num>
  <w:num w:numId="8">
    <w:abstractNumId w:val="38"/>
  </w:num>
  <w:num w:numId="9">
    <w:abstractNumId w:val="17"/>
  </w:num>
  <w:num w:numId="10">
    <w:abstractNumId w:val="43"/>
  </w:num>
  <w:num w:numId="11">
    <w:abstractNumId w:val="14"/>
  </w:num>
  <w:num w:numId="12">
    <w:abstractNumId w:val="4"/>
  </w:num>
  <w:num w:numId="13">
    <w:abstractNumId w:val="23"/>
  </w:num>
  <w:num w:numId="14">
    <w:abstractNumId w:val="6"/>
  </w:num>
  <w:num w:numId="15">
    <w:abstractNumId w:val="35"/>
  </w:num>
  <w:num w:numId="16">
    <w:abstractNumId w:val="8"/>
  </w:num>
  <w:num w:numId="17">
    <w:abstractNumId w:val="3"/>
  </w:num>
  <w:num w:numId="18">
    <w:abstractNumId w:val="27"/>
  </w:num>
  <w:num w:numId="19">
    <w:abstractNumId w:val="26"/>
  </w:num>
  <w:num w:numId="20">
    <w:abstractNumId w:val="9"/>
  </w:num>
  <w:num w:numId="21">
    <w:abstractNumId w:val="12"/>
  </w:num>
  <w:num w:numId="22">
    <w:abstractNumId w:val="11"/>
  </w:num>
  <w:num w:numId="23">
    <w:abstractNumId w:val="33"/>
  </w:num>
  <w:num w:numId="24">
    <w:abstractNumId w:val="7"/>
  </w:num>
  <w:num w:numId="25">
    <w:abstractNumId w:val="47"/>
  </w:num>
  <w:num w:numId="26">
    <w:abstractNumId w:val="32"/>
  </w:num>
  <w:num w:numId="27">
    <w:abstractNumId w:val="21"/>
  </w:num>
  <w:num w:numId="28">
    <w:abstractNumId w:val="13"/>
  </w:num>
  <w:num w:numId="29">
    <w:abstractNumId w:val="34"/>
  </w:num>
  <w:num w:numId="30">
    <w:abstractNumId w:val="30"/>
  </w:num>
  <w:num w:numId="31">
    <w:abstractNumId w:val="22"/>
  </w:num>
  <w:num w:numId="32">
    <w:abstractNumId w:val="5"/>
  </w:num>
  <w:num w:numId="33">
    <w:abstractNumId w:val="2"/>
  </w:num>
  <w:num w:numId="34">
    <w:abstractNumId w:val="20"/>
  </w:num>
  <w:num w:numId="35">
    <w:abstractNumId w:val="46"/>
  </w:num>
  <w:num w:numId="36">
    <w:abstractNumId w:val="28"/>
  </w:num>
  <w:num w:numId="37">
    <w:abstractNumId w:val="48"/>
  </w:num>
  <w:num w:numId="38">
    <w:abstractNumId w:val="19"/>
  </w:num>
  <w:num w:numId="39">
    <w:abstractNumId w:val="39"/>
  </w:num>
  <w:num w:numId="40">
    <w:abstractNumId w:val="0"/>
  </w:num>
  <w:num w:numId="41">
    <w:abstractNumId w:val="45"/>
  </w:num>
  <w:num w:numId="42">
    <w:abstractNumId w:val="44"/>
  </w:num>
  <w:num w:numId="43">
    <w:abstractNumId w:val="41"/>
  </w:num>
  <w:num w:numId="44">
    <w:abstractNumId w:val="36"/>
  </w:num>
  <w:num w:numId="45">
    <w:abstractNumId w:val="15"/>
  </w:num>
  <w:num w:numId="46">
    <w:abstractNumId w:val="1"/>
  </w:num>
  <w:num w:numId="47">
    <w:abstractNumId w:val="37"/>
  </w:num>
  <w:num w:numId="48">
    <w:abstractNumId w:val="10"/>
  </w:num>
  <w:num w:numId="49">
    <w:abstractNumId w:val="40"/>
  </w:num>
  <w:num w:numId="5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hideGrammaticalErrors/>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4F1A"/>
    <w:rsid w:val="00010DFE"/>
    <w:rsid w:val="000272CB"/>
    <w:rsid w:val="00032378"/>
    <w:rsid w:val="0003419C"/>
    <w:rsid w:val="00041561"/>
    <w:rsid w:val="00041CF7"/>
    <w:rsid w:val="00057C61"/>
    <w:rsid w:val="000706BE"/>
    <w:rsid w:val="00082A5E"/>
    <w:rsid w:val="000B0617"/>
    <w:rsid w:val="000D236A"/>
    <w:rsid w:val="000E10A6"/>
    <w:rsid w:val="000E321D"/>
    <w:rsid w:val="000E3DC2"/>
    <w:rsid w:val="000E78AE"/>
    <w:rsid w:val="000F08E5"/>
    <w:rsid w:val="00103787"/>
    <w:rsid w:val="00106C8A"/>
    <w:rsid w:val="00106D96"/>
    <w:rsid w:val="00122C0A"/>
    <w:rsid w:val="001338E2"/>
    <w:rsid w:val="0014151A"/>
    <w:rsid w:val="00154337"/>
    <w:rsid w:val="00170458"/>
    <w:rsid w:val="0017178C"/>
    <w:rsid w:val="001741F1"/>
    <w:rsid w:val="0018233A"/>
    <w:rsid w:val="001979E7"/>
    <w:rsid w:val="001A61A5"/>
    <w:rsid w:val="001C1942"/>
    <w:rsid w:val="001D3129"/>
    <w:rsid w:val="001D66E8"/>
    <w:rsid w:val="002036AF"/>
    <w:rsid w:val="002110C6"/>
    <w:rsid w:val="002171DC"/>
    <w:rsid w:val="00250E83"/>
    <w:rsid w:val="00295D66"/>
    <w:rsid w:val="002A3442"/>
    <w:rsid w:val="002A6485"/>
    <w:rsid w:val="002A704A"/>
    <w:rsid w:val="002B0D81"/>
    <w:rsid w:val="002B40A3"/>
    <w:rsid w:val="002C2A1C"/>
    <w:rsid w:val="002C459B"/>
    <w:rsid w:val="002D60D4"/>
    <w:rsid w:val="002E72EA"/>
    <w:rsid w:val="002F6063"/>
    <w:rsid w:val="00306AEA"/>
    <w:rsid w:val="003113FF"/>
    <w:rsid w:val="0032091F"/>
    <w:rsid w:val="00322EAC"/>
    <w:rsid w:val="00327AC4"/>
    <w:rsid w:val="00334A22"/>
    <w:rsid w:val="003353D3"/>
    <w:rsid w:val="00335403"/>
    <w:rsid w:val="00340C9B"/>
    <w:rsid w:val="003454C0"/>
    <w:rsid w:val="00350777"/>
    <w:rsid w:val="00360065"/>
    <w:rsid w:val="003620C0"/>
    <w:rsid w:val="00364B5B"/>
    <w:rsid w:val="00366939"/>
    <w:rsid w:val="00383D31"/>
    <w:rsid w:val="0039048D"/>
    <w:rsid w:val="003A244B"/>
    <w:rsid w:val="003A24D3"/>
    <w:rsid w:val="003C159C"/>
    <w:rsid w:val="003D4C3E"/>
    <w:rsid w:val="003E69BF"/>
    <w:rsid w:val="004265C3"/>
    <w:rsid w:val="00443E81"/>
    <w:rsid w:val="00445FEB"/>
    <w:rsid w:val="00447887"/>
    <w:rsid w:val="00451791"/>
    <w:rsid w:val="004637E3"/>
    <w:rsid w:val="00487296"/>
    <w:rsid w:val="0049476B"/>
    <w:rsid w:val="004C2040"/>
    <w:rsid w:val="004E2CAD"/>
    <w:rsid w:val="00522C66"/>
    <w:rsid w:val="00533FC1"/>
    <w:rsid w:val="005350EB"/>
    <w:rsid w:val="00563D93"/>
    <w:rsid w:val="00565782"/>
    <w:rsid w:val="0057314D"/>
    <w:rsid w:val="0058177E"/>
    <w:rsid w:val="0058446F"/>
    <w:rsid w:val="00584557"/>
    <w:rsid w:val="005960BB"/>
    <w:rsid w:val="00597A76"/>
    <w:rsid w:val="005A24D9"/>
    <w:rsid w:val="005A4946"/>
    <w:rsid w:val="005C7442"/>
    <w:rsid w:val="005C7792"/>
    <w:rsid w:val="005D7CDE"/>
    <w:rsid w:val="005F015A"/>
    <w:rsid w:val="006112AD"/>
    <w:rsid w:val="00632103"/>
    <w:rsid w:val="006330BA"/>
    <w:rsid w:val="00641794"/>
    <w:rsid w:val="00645C33"/>
    <w:rsid w:val="00646D28"/>
    <w:rsid w:val="0064768F"/>
    <w:rsid w:val="0065396D"/>
    <w:rsid w:val="00661B85"/>
    <w:rsid w:val="006635AB"/>
    <w:rsid w:val="0066421F"/>
    <w:rsid w:val="006868BA"/>
    <w:rsid w:val="006910D1"/>
    <w:rsid w:val="006A51F2"/>
    <w:rsid w:val="006B0F7A"/>
    <w:rsid w:val="006C1616"/>
    <w:rsid w:val="00702A3B"/>
    <w:rsid w:val="00715D51"/>
    <w:rsid w:val="00715D86"/>
    <w:rsid w:val="0071605F"/>
    <w:rsid w:val="00720D22"/>
    <w:rsid w:val="00721CF9"/>
    <w:rsid w:val="00724141"/>
    <w:rsid w:val="00727F67"/>
    <w:rsid w:val="007461E6"/>
    <w:rsid w:val="00754CE2"/>
    <w:rsid w:val="007555DE"/>
    <w:rsid w:val="007575C9"/>
    <w:rsid w:val="00760A3F"/>
    <w:rsid w:val="00760FAC"/>
    <w:rsid w:val="00762BE9"/>
    <w:rsid w:val="0076412C"/>
    <w:rsid w:val="0076620E"/>
    <w:rsid w:val="00777874"/>
    <w:rsid w:val="007832B9"/>
    <w:rsid w:val="00796331"/>
    <w:rsid w:val="007A2EF3"/>
    <w:rsid w:val="007B601B"/>
    <w:rsid w:val="007B7AB8"/>
    <w:rsid w:val="007C3686"/>
    <w:rsid w:val="007C645E"/>
    <w:rsid w:val="007E6E44"/>
    <w:rsid w:val="008021A6"/>
    <w:rsid w:val="00803C9B"/>
    <w:rsid w:val="00825C6B"/>
    <w:rsid w:val="00840722"/>
    <w:rsid w:val="00843FF0"/>
    <w:rsid w:val="00850278"/>
    <w:rsid w:val="00855B98"/>
    <w:rsid w:val="00855FF9"/>
    <w:rsid w:val="00857953"/>
    <w:rsid w:val="008740F8"/>
    <w:rsid w:val="008747B8"/>
    <w:rsid w:val="00875B5E"/>
    <w:rsid w:val="008842F7"/>
    <w:rsid w:val="008A0536"/>
    <w:rsid w:val="008A1A59"/>
    <w:rsid w:val="008A1C12"/>
    <w:rsid w:val="008D14EB"/>
    <w:rsid w:val="008D69F2"/>
    <w:rsid w:val="008E2F50"/>
    <w:rsid w:val="008E6279"/>
    <w:rsid w:val="008F20AA"/>
    <w:rsid w:val="008F262C"/>
    <w:rsid w:val="009003DE"/>
    <w:rsid w:val="00904AB4"/>
    <w:rsid w:val="0091442E"/>
    <w:rsid w:val="009208DA"/>
    <w:rsid w:val="0092565D"/>
    <w:rsid w:val="00930A21"/>
    <w:rsid w:val="00934A8C"/>
    <w:rsid w:val="00964322"/>
    <w:rsid w:val="00964F1A"/>
    <w:rsid w:val="00971A49"/>
    <w:rsid w:val="009836C6"/>
    <w:rsid w:val="009869D8"/>
    <w:rsid w:val="009922F6"/>
    <w:rsid w:val="0099542D"/>
    <w:rsid w:val="009E1D25"/>
    <w:rsid w:val="009E1FBA"/>
    <w:rsid w:val="009E5769"/>
    <w:rsid w:val="009F2A2B"/>
    <w:rsid w:val="009F4389"/>
    <w:rsid w:val="009F5805"/>
    <w:rsid w:val="00A00147"/>
    <w:rsid w:val="00A070E2"/>
    <w:rsid w:val="00A24651"/>
    <w:rsid w:val="00A25F11"/>
    <w:rsid w:val="00A26EE6"/>
    <w:rsid w:val="00A376E3"/>
    <w:rsid w:val="00A44168"/>
    <w:rsid w:val="00A46E37"/>
    <w:rsid w:val="00A5584D"/>
    <w:rsid w:val="00A56611"/>
    <w:rsid w:val="00A650E3"/>
    <w:rsid w:val="00A72605"/>
    <w:rsid w:val="00A75D1C"/>
    <w:rsid w:val="00A8153A"/>
    <w:rsid w:val="00A870ED"/>
    <w:rsid w:val="00A91C6D"/>
    <w:rsid w:val="00A95711"/>
    <w:rsid w:val="00A959BC"/>
    <w:rsid w:val="00AB0301"/>
    <w:rsid w:val="00AB7740"/>
    <w:rsid w:val="00AC442F"/>
    <w:rsid w:val="00AD17D7"/>
    <w:rsid w:val="00AD2CE3"/>
    <w:rsid w:val="00AE35E1"/>
    <w:rsid w:val="00B101F3"/>
    <w:rsid w:val="00B21146"/>
    <w:rsid w:val="00B50816"/>
    <w:rsid w:val="00B61544"/>
    <w:rsid w:val="00B90C44"/>
    <w:rsid w:val="00B90FF2"/>
    <w:rsid w:val="00B95C67"/>
    <w:rsid w:val="00BA2B61"/>
    <w:rsid w:val="00BB033F"/>
    <w:rsid w:val="00BB1B5B"/>
    <w:rsid w:val="00BB5E52"/>
    <w:rsid w:val="00BC453A"/>
    <w:rsid w:val="00BC6224"/>
    <w:rsid w:val="00BE0CBF"/>
    <w:rsid w:val="00BF51D3"/>
    <w:rsid w:val="00C057AB"/>
    <w:rsid w:val="00C204F9"/>
    <w:rsid w:val="00C27D4A"/>
    <w:rsid w:val="00C3193D"/>
    <w:rsid w:val="00C34932"/>
    <w:rsid w:val="00C357E8"/>
    <w:rsid w:val="00C45A5F"/>
    <w:rsid w:val="00C47B8C"/>
    <w:rsid w:val="00C53A9C"/>
    <w:rsid w:val="00C607C0"/>
    <w:rsid w:val="00C64CD7"/>
    <w:rsid w:val="00C65D5D"/>
    <w:rsid w:val="00C94924"/>
    <w:rsid w:val="00CD6EA1"/>
    <w:rsid w:val="00CE5019"/>
    <w:rsid w:val="00CE76B8"/>
    <w:rsid w:val="00CF633A"/>
    <w:rsid w:val="00D0235F"/>
    <w:rsid w:val="00D10CB3"/>
    <w:rsid w:val="00D23194"/>
    <w:rsid w:val="00D24130"/>
    <w:rsid w:val="00D245BB"/>
    <w:rsid w:val="00D2545F"/>
    <w:rsid w:val="00D273FD"/>
    <w:rsid w:val="00D452E8"/>
    <w:rsid w:val="00D51954"/>
    <w:rsid w:val="00D5635F"/>
    <w:rsid w:val="00D563D5"/>
    <w:rsid w:val="00D5796A"/>
    <w:rsid w:val="00D57FF1"/>
    <w:rsid w:val="00D61FEE"/>
    <w:rsid w:val="00D65229"/>
    <w:rsid w:val="00D70C4A"/>
    <w:rsid w:val="00D71B0F"/>
    <w:rsid w:val="00D77675"/>
    <w:rsid w:val="00D806CF"/>
    <w:rsid w:val="00D8134A"/>
    <w:rsid w:val="00D865F3"/>
    <w:rsid w:val="00D86687"/>
    <w:rsid w:val="00D938FD"/>
    <w:rsid w:val="00D965D6"/>
    <w:rsid w:val="00D976E5"/>
    <w:rsid w:val="00DA5293"/>
    <w:rsid w:val="00DB0540"/>
    <w:rsid w:val="00DB1A57"/>
    <w:rsid w:val="00DC33C1"/>
    <w:rsid w:val="00DC727E"/>
    <w:rsid w:val="00DC7FDC"/>
    <w:rsid w:val="00DD11FA"/>
    <w:rsid w:val="00DE15FC"/>
    <w:rsid w:val="00DE59ED"/>
    <w:rsid w:val="00E05991"/>
    <w:rsid w:val="00E107C6"/>
    <w:rsid w:val="00E22FF7"/>
    <w:rsid w:val="00E2610D"/>
    <w:rsid w:val="00E56F15"/>
    <w:rsid w:val="00E862AC"/>
    <w:rsid w:val="00E915ED"/>
    <w:rsid w:val="00E9565B"/>
    <w:rsid w:val="00EB3BA6"/>
    <w:rsid w:val="00EB4F57"/>
    <w:rsid w:val="00EC71BC"/>
    <w:rsid w:val="00ED0CF3"/>
    <w:rsid w:val="00ED1E1E"/>
    <w:rsid w:val="00ED7D9B"/>
    <w:rsid w:val="00F035E7"/>
    <w:rsid w:val="00F10F81"/>
    <w:rsid w:val="00F15723"/>
    <w:rsid w:val="00F228BD"/>
    <w:rsid w:val="00F508B7"/>
    <w:rsid w:val="00F531E0"/>
    <w:rsid w:val="00F54132"/>
    <w:rsid w:val="00F575FA"/>
    <w:rsid w:val="00F57947"/>
    <w:rsid w:val="00F57A79"/>
    <w:rsid w:val="00F57E6C"/>
    <w:rsid w:val="00F642C9"/>
    <w:rsid w:val="00F76097"/>
    <w:rsid w:val="00F83461"/>
    <w:rsid w:val="00F9048A"/>
    <w:rsid w:val="00F924BC"/>
    <w:rsid w:val="00F96851"/>
    <w:rsid w:val="00FA741C"/>
    <w:rsid w:val="00FB7633"/>
    <w:rsid w:val="00FC60F2"/>
    <w:rsid w:val="00FD55EA"/>
    <w:rsid w:val="00FD5E21"/>
    <w:rsid w:val="00FE1D49"/>
    <w:rsid w:val="00FF0275"/>
    <w:rsid w:val="00FF4216"/>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31817C9"/>
  <w15:docId w15:val="{18744A35-2A5F-4571-AFB3-B05DE8C1C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before="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64F1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D5E21"/>
    <w:pPr>
      <w:keepNext/>
      <w:keepLines/>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D5E21"/>
    <w:pPr>
      <w:keepNext/>
      <w:keepLines/>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2A3442"/>
    <w:pPr>
      <w:keepNext/>
      <w:keepLines/>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4F1A"/>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E9565B"/>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styleId="ListParagraph">
    <w:name w:val="List Paragraph"/>
    <w:basedOn w:val="Normal"/>
    <w:uiPriority w:val="34"/>
    <w:qFormat/>
    <w:rsid w:val="005D7CDE"/>
    <w:pPr>
      <w:ind w:left="720"/>
      <w:contextualSpacing/>
    </w:pPr>
  </w:style>
  <w:style w:type="character" w:styleId="Hyperlink">
    <w:name w:val="Hyperlink"/>
    <w:basedOn w:val="DefaultParagraphFont"/>
    <w:uiPriority w:val="99"/>
    <w:unhideWhenUsed/>
    <w:rsid w:val="00F96851"/>
    <w:rPr>
      <w:color w:val="0000FF" w:themeColor="hyperlink"/>
      <w:u w:val="single"/>
    </w:rPr>
  </w:style>
  <w:style w:type="character" w:customStyle="1" w:styleId="Heading2Char">
    <w:name w:val="Heading 2 Char"/>
    <w:basedOn w:val="DefaultParagraphFont"/>
    <w:link w:val="Heading2"/>
    <w:uiPriority w:val="9"/>
    <w:rsid w:val="00FD5E2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FD5E21"/>
    <w:rPr>
      <w:rFonts w:asciiTheme="majorHAnsi" w:eastAsiaTheme="majorEastAsia" w:hAnsiTheme="majorHAnsi" w:cstheme="majorBidi"/>
      <w:b/>
      <w:bCs/>
      <w:color w:val="4F81BD" w:themeColor="accent1"/>
    </w:rPr>
  </w:style>
  <w:style w:type="paragraph" w:customStyle="1" w:styleId="Grouphead">
    <w:name w:val="Group_head"/>
    <w:rsid w:val="00FD5E21"/>
    <w:pPr>
      <w:keepNext/>
      <w:spacing w:before="120" w:after="120" w:line="240" w:lineRule="auto"/>
    </w:pPr>
    <w:rPr>
      <w:rFonts w:ascii="Arial" w:eastAsia="Times New Roman" w:hAnsi="Arial" w:cs="Times New Roman"/>
      <w:b/>
      <w:caps/>
      <w:sz w:val="20"/>
      <w:szCs w:val="20"/>
      <w:lang w:val="en-AU"/>
    </w:rPr>
  </w:style>
  <w:style w:type="paragraph" w:styleId="Header">
    <w:name w:val="header"/>
    <w:link w:val="HeaderChar"/>
    <w:rsid w:val="00FD5E21"/>
    <w:pPr>
      <w:tabs>
        <w:tab w:val="right" w:pos="9497"/>
      </w:tabs>
      <w:spacing w:after="360" w:line="240" w:lineRule="auto"/>
    </w:pPr>
    <w:rPr>
      <w:rFonts w:ascii="Times New Roman" w:eastAsia="Times New Roman" w:hAnsi="Times New Roman" w:cs="Times New Roman"/>
      <w:b/>
      <w:sz w:val="20"/>
      <w:szCs w:val="20"/>
      <w:lang w:val="en-AU"/>
    </w:rPr>
  </w:style>
  <w:style w:type="character" w:customStyle="1" w:styleId="HeaderChar">
    <w:name w:val="Header Char"/>
    <w:basedOn w:val="DefaultParagraphFont"/>
    <w:link w:val="Header"/>
    <w:rsid w:val="00FD5E21"/>
    <w:rPr>
      <w:rFonts w:ascii="Times New Roman" w:eastAsia="Times New Roman" w:hAnsi="Times New Roman" w:cs="Times New Roman"/>
      <w:b/>
      <w:sz w:val="20"/>
      <w:szCs w:val="20"/>
      <w:lang w:val="en-AU"/>
    </w:rPr>
  </w:style>
  <w:style w:type="paragraph" w:styleId="Footer">
    <w:name w:val="footer"/>
    <w:basedOn w:val="Normal"/>
    <w:link w:val="FooterChar"/>
    <w:uiPriority w:val="99"/>
    <w:rsid w:val="00FD5E21"/>
    <w:pPr>
      <w:tabs>
        <w:tab w:val="center" w:pos="4153"/>
        <w:tab w:val="right" w:pos="8306"/>
      </w:tabs>
      <w:spacing w:line="240" w:lineRule="auto"/>
    </w:pPr>
    <w:rPr>
      <w:rFonts w:ascii="Times New Roman" w:eastAsia="Times New Roman" w:hAnsi="Times New Roman" w:cs="Times New Roman"/>
      <w:sz w:val="20"/>
      <w:szCs w:val="20"/>
      <w:lang w:val="en-AU"/>
    </w:rPr>
  </w:style>
  <w:style w:type="character" w:customStyle="1" w:styleId="FooterChar">
    <w:name w:val="Footer Char"/>
    <w:basedOn w:val="DefaultParagraphFont"/>
    <w:link w:val="Footer"/>
    <w:uiPriority w:val="99"/>
    <w:rsid w:val="00FD5E21"/>
    <w:rPr>
      <w:rFonts w:ascii="Times New Roman" w:eastAsia="Times New Roman" w:hAnsi="Times New Roman" w:cs="Times New Roman"/>
      <w:sz w:val="20"/>
      <w:szCs w:val="20"/>
      <w:lang w:val="en-AU"/>
    </w:rPr>
  </w:style>
  <w:style w:type="paragraph" w:customStyle="1" w:styleId="1stlevelpara">
    <w:name w:val="1st level para"/>
    <w:basedOn w:val="Normal"/>
    <w:rsid w:val="00FD5E21"/>
    <w:pPr>
      <w:spacing w:before="240" w:line="240" w:lineRule="auto"/>
    </w:pPr>
    <w:rPr>
      <w:rFonts w:ascii="Arial" w:eastAsia="Times New Roman" w:hAnsi="Arial" w:cs="Times New Roman"/>
      <w:sz w:val="24"/>
      <w:szCs w:val="20"/>
    </w:rPr>
  </w:style>
  <w:style w:type="character" w:styleId="CommentReference">
    <w:name w:val="annotation reference"/>
    <w:basedOn w:val="DefaultParagraphFont"/>
    <w:uiPriority w:val="99"/>
    <w:semiHidden/>
    <w:unhideWhenUsed/>
    <w:rsid w:val="009E1D25"/>
    <w:rPr>
      <w:sz w:val="16"/>
      <w:szCs w:val="16"/>
    </w:rPr>
  </w:style>
  <w:style w:type="paragraph" w:styleId="CommentText">
    <w:name w:val="annotation text"/>
    <w:basedOn w:val="Normal"/>
    <w:link w:val="CommentTextChar"/>
    <w:uiPriority w:val="99"/>
    <w:unhideWhenUsed/>
    <w:rsid w:val="009E1D25"/>
    <w:pPr>
      <w:spacing w:line="240" w:lineRule="auto"/>
    </w:pPr>
    <w:rPr>
      <w:sz w:val="20"/>
      <w:szCs w:val="20"/>
    </w:rPr>
  </w:style>
  <w:style w:type="character" w:customStyle="1" w:styleId="CommentTextChar">
    <w:name w:val="Comment Text Char"/>
    <w:basedOn w:val="DefaultParagraphFont"/>
    <w:link w:val="CommentText"/>
    <w:uiPriority w:val="99"/>
    <w:rsid w:val="009E1D25"/>
    <w:rPr>
      <w:sz w:val="20"/>
      <w:szCs w:val="20"/>
    </w:rPr>
  </w:style>
  <w:style w:type="paragraph" w:styleId="CommentSubject">
    <w:name w:val="annotation subject"/>
    <w:basedOn w:val="CommentText"/>
    <w:next w:val="CommentText"/>
    <w:link w:val="CommentSubjectChar"/>
    <w:uiPriority w:val="99"/>
    <w:semiHidden/>
    <w:unhideWhenUsed/>
    <w:rsid w:val="009E1D25"/>
    <w:rPr>
      <w:b/>
      <w:bCs/>
    </w:rPr>
  </w:style>
  <w:style w:type="character" w:customStyle="1" w:styleId="CommentSubjectChar">
    <w:name w:val="Comment Subject Char"/>
    <w:basedOn w:val="CommentTextChar"/>
    <w:link w:val="CommentSubject"/>
    <w:uiPriority w:val="99"/>
    <w:semiHidden/>
    <w:rsid w:val="009E1D25"/>
    <w:rPr>
      <w:b/>
      <w:bCs/>
      <w:sz w:val="20"/>
      <w:szCs w:val="20"/>
    </w:rPr>
  </w:style>
  <w:style w:type="paragraph" w:styleId="BalloonText">
    <w:name w:val="Balloon Text"/>
    <w:basedOn w:val="Normal"/>
    <w:link w:val="BalloonTextChar"/>
    <w:uiPriority w:val="99"/>
    <w:semiHidden/>
    <w:unhideWhenUsed/>
    <w:rsid w:val="009E1D2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1D25"/>
    <w:rPr>
      <w:rFonts w:ascii="Tahoma" w:hAnsi="Tahoma" w:cs="Tahoma"/>
      <w:sz w:val="16"/>
      <w:szCs w:val="16"/>
    </w:rPr>
  </w:style>
  <w:style w:type="character" w:styleId="FollowedHyperlink">
    <w:name w:val="FollowedHyperlink"/>
    <w:basedOn w:val="DefaultParagraphFont"/>
    <w:uiPriority w:val="99"/>
    <w:semiHidden/>
    <w:unhideWhenUsed/>
    <w:rsid w:val="003620C0"/>
    <w:rPr>
      <w:color w:val="800080" w:themeColor="followedHyperlink"/>
      <w:u w:val="single"/>
    </w:rPr>
  </w:style>
  <w:style w:type="character" w:styleId="PageNumber">
    <w:name w:val="page number"/>
    <w:basedOn w:val="DefaultParagraphFont"/>
    <w:uiPriority w:val="99"/>
    <w:semiHidden/>
    <w:unhideWhenUsed/>
    <w:rsid w:val="002C459B"/>
  </w:style>
  <w:style w:type="paragraph" w:styleId="Caption">
    <w:name w:val="caption"/>
    <w:basedOn w:val="Normal"/>
    <w:next w:val="Normal"/>
    <w:uiPriority w:val="35"/>
    <w:unhideWhenUsed/>
    <w:qFormat/>
    <w:rsid w:val="00BC453A"/>
    <w:pPr>
      <w:spacing w:before="0" w:after="200" w:line="240" w:lineRule="auto"/>
    </w:pPr>
    <w:rPr>
      <w:b/>
      <w:bCs/>
      <w:color w:val="4F81BD" w:themeColor="accent1"/>
      <w:sz w:val="18"/>
      <w:szCs w:val="18"/>
    </w:rPr>
  </w:style>
  <w:style w:type="character" w:customStyle="1" w:styleId="Heading4Char">
    <w:name w:val="Heading 4 Char"/>
    <w:basedOn w:val="DefaultParagraphFont"/>
    <w:link w:val="Heading4"/>
    <w:uiPriority w:val="9"/>
    <w:semiHidden/>
    <w:rsid w:val="002A3442"/>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7771734">
      <w:bodyDiv w:val="1"/>
      <w:marLeft w:val="0"/>
      <w:marRight w:val="0"/>
      <w:marTop w:val="0"/>
      <w:marBottom w:val="0"/>
      <w:divBdr>
        <w:top w:val="none" w:sz="0" w:space="0" w:color="auto"/>
        <w:left w:val="none" w:sz="0" w:space="0" w:color="auto"/>
        <w:bottom w:val="none" w:sz="0" w:space="0" w:color="auto"/>
        <w:right w:val="none" w:sz="0" w:space="0" w:color="auto"/>
      </w:divBdr>
      <w:divsChild>
        <w:div w:id="1183323232">
          <w:marLeft w:val="0"/>
          <w:marRight w:val="0"/>
          <w:marTop w:val="75"/>
          <w:marBottom w:val="300"/>
          <w:divBdr>
            <w:top w:val="none" w:sz="0" w:space="0" w:color="auto"/>
            <w:left w:val="none" w:sz="0" w:space="0" w:color="auto"/>
            <w:bottom w:val="none" w:sz="0" w:space="0" w:color="auto"/>
            <w:right w:val="none" w:sz="0" w:space="0" w:color="auto"/>
          </w:divBdr>
          <w:divsChild>
            <w:div w:id="2071541148">
              <w:marLeft w:val="0"/>
              <w:marRight w:val="0"/>
              <w:marTop w:val="0"/>
              <w:marBottom w:val="0"/>
              <w:divBdr>
                <w:top w:val="none" w:sz="0" w:space="0" w:color="auto"/>
                <w:left w:val="none" w:sz="0" w:space="0" w:color="auto"/>
                <w:bottom w:val="none" w:sz="0" w:space="0" w:color="auto"/>
                <w:right w:val="none" w:sz="0" w:space="0" w:color="auto"/>
              </w:divBdr>
              <w:divsChild>
                <w:div w:id="1453477236">
                  <w:marLeft w:val="0"/>
                  <w:marRight w:val="0"/>
                  <w:marTop w:val="0"/>
                  <w:marBottom w:val="0"/>
                  <w:divBdr>
                    <w:top w:val="none" w:sz="0" w:space="0" w:color="auto"/>
                    <w:left w:val="none" w:sz="0" w:space="0" w:color="auto"/>
                    <w:bottom w:val="none" w:sz="0" w:space="0" w:color="auto"/>
                    <w:right w:val="none" w:sz="0" w:space="0" w:color="auto"/>
                  </w:divBdr>
                  <w:divsChild>
                    <w:div w:id="350574624">
                      <w:marLeft w:val="0"/>
                      <w:marRight w:val="0"/>
                      <w:marTop w:val="0"/>
                      <w:marBottom w:val="0"/>
                      <w:divBdr>
                        <w:top w:val="none" w:sz="0" w:space="0" w:color="auto"/>
                        <w:left w:val="none" w:sz="0" w:space="0" w:color="auto"/>
                        <w:bottom w:val="none" w:sz="0" w:space="0" w:color="auto"/>
                        <w:right w:val="none" w:sz="0" w:space="0" w:color="auto"/>
                      </w:divBdr>
                      <w:divsChild>
                        <w:div w:id="45089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5483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worksafe.govt.nz/topic-and-industry/working-at-height/working-safely-at-height/" TargetMode="External"/><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footer" Target="footer2.xml"/><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9FE402D810C63408F0B149912891B00"/>
        <w:category>
          <w:name w:val="General"/>
          <w:gallery w:val="placeholder"/>
        </w:category>
        <w:types>
          <w:type w:val="bbPlcHdr"/>
        </w:types>
        <w:behaviors>
          <w:behavior w:val="content"/>
        </w:behaviors>
        <w:guid w:val="{621A3A9A-02AD-EC4A-93C1-385B52784B48}"/>
      </w:docPartPr>
      <w:docPartBody>
        <w:p w:rsidR="0028522C" w:rsidRDefault="0028522C" w:rsidP="0028522C">
          <w:pPr>
            <w:pStyle w:val="D9FE402D810C63408F0B149912891B00"/>
          </w:pPr>
          <w:r>
            <w:t>[Type text]</w:t>
          </w:r>
        </w:p>
      </w:docPartBody>
    </w:docPart>
    <w:docPart>
      <w:docPartPr>
        <w:name w:val="6EADB5AD27DAF84B9988D9E7F1E75AB7"/>
        <w:category>
          <w:name w:val="General"/>
          <w:gallery w:val="placeholder"/>
        </w:category>
        <w:types>
          <w:type w:val="bbPlcHdr"/>
        </w:types>
        <w:behaviors>
          <w:behavior w:val="content"/>
        </w:behaviors>
        <w:guid w:val="{0F1FA0F8-4773-364E-8EEA-403D610E6814}"/>
      </w:docPartPr>
      <w:docPartBody>
        <w:p w:rsidR="0028522C" w:rsidRDefault="0028522C" w:rsidP="0028522C">
          <w:pPr>
            <w:pStyle w:val="6EADB5AD27DAF84B9988D9E7F1E75AB7"/>
          </w:pPr>
          <w:r>
            <w:t>[Type text]</w:t>
          </w:r>
        </w:p>
      </w:docPartBody>
    </w:docPart>
    <w:docPart>
      <w:docPartPr>
        <w:name w:val="E5F2EF38DBB9BC4B95B79EE9981BC0B8"/>
        <w:category>
          <w:name w:val="General"/>
          <w:gallery w:val="placeholder"/>
        </w:category>
        <w:types>
          <w:type w:val="bbPlcHdr"/>
        </w:types>
        <w:behaviors>
          <w:behavior w:val="content"/>
        </w:behaviors>
        <w:guid w:val="{53FEB6F7-A673-B24C-88E7-EF126C337037}"/>
      </w:docPartPr>
      <w:docPartBody>
        <w:p w:rsidR="0028522C" w:rsidRDefault="0028522C" w:rsidP="0028522C">
          <w:pPr>
            <w:pStyle w:val="E5F2EF38DBB9BC4B95B79EE9981BC0B8"/>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1002AFF" w:usb1="4000ACF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522C"/>
    <w:rsid w:val="0028522C"/>
    <w:rsid w:val="00387886"/>
    <w:rsid w:val="00560D7A"/>
    <w:rsid w:val="00635004"/>
    <w:rsid w:val="00811374"/>
    <w:rsid w:val="00853320"/>
    <w:rsid w:val="00942E07"/>
    <w:rsid w:val="00B16B1A"/>
    <w:rsid w:val="00DA07C0"/>
    <w:rsid w:val="00EA0C48"/>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NZ"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9FE402D810C63408F0B149912891B00">
    <w:name w:val="D9FE402D810C63408F0B149912891B00"/>
    <w:rsid w:val="0028522C"/>
  </w:style>
  <w:style w:type="paragraph" w:customStyle="1" w:styleId="6EADB5AD27DAF84B9988D9E7F1E75AB7">
    <w:name w:val="6EADB5AD27DAF84B9988D9E7F1E75AB7"/>
    <w:rsid w:val="0028522C"/>
  </w:style>
  <w:style w:type="paragraph" w:customStyle="1" w:styleId="E5F2EF38DBB9BC4B95B79EE9981BC0B8">
    <w:name w:val="E5F2EF38DBB9BC4B95B79EE9981BC0B8"/>
    <w:rsid w:val="0028522C"/>
  </w:style>
  <w:style w:type="paragraph" w:customStyle="1" w:styleId="DEC1DBA14215F64285A52C307CDD6E46">
    <w:name w:val="DEC1DBA14215F64285A52C307CDD6E46"/>
    <w:rsid w:val="0028522C"/>
  </w:style>
  <w:style w:type="paragraph" w:customStyle="1" w:styleId="A63BF5A357259346A341CB9E01D0DA7B">
    <w:name w:val="A63BF5A357259346A341CB9E01D0DA7B"/>
    <w:rsid w:val="0028522C"/>
  </w:style>
  <w:style w:type="paragraph" w:customStyle="1" w:styleId="FF41A893A1B0754AB27FA90BDB2B549F">
    <w:name w:val="FF41A893A1B0754AB27FA90BDB2B549F"/>
    <w:rsid w:val="002852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p:properties xmlns:p="http://schemas.microsoft.com/office/2006/metadata/properties" xmlns:xsi="http://www.w3.org/2001/XMLSchema-instance" xmlns:pc="http://schemas.microsoft.com/office/infopath/2007/PartnerControls"><documentManagement><Policy_x0020_Team_x0020_Ready xmlns="c9fdddd0-6956-4a2e-a84a-7e57b7fc04ea">false</Policy_x0020_Team_x0020_Ready><Deliverable xmlns="c9fdddd0-6956-4a2e-a84a-7e57b7fc04ea">true</Deliverable><Ready_x0020_for_x0020_Workgroup xmlns="c9fdddd0-6956-4a2e-a84a-7e57b7fc04ea">true</Ready_x0020_for_x0020_Workgroup><Ready_x0020__x002d__x0020_open_x0020_consultation xmlns="c9fdddd0-6956-4a2e-a84a-7e57b7fc04ea">false</Ready_x0020__x002d__x0020_open_x0020_consultation><Ready_x0020_to_x0020_Publish xmlns="c9fdddd0-6956-4a2e-a84a-7e57b7fc04ea">true</Ready_x0020_to_x0020_Publish><Work_x0020_Stream xmlns="c9fdddd0-6956-4a2e-a84a-7e57b7fc04ea">Working @ Heights</Work_x0020_Stream><Comments xmlns="c9fdddd0-6956-4a2e-a84a-7e57b7fc04ea" xsi:nil="true"></Comments><TaxCatchAll xmlns="9b6121ec-0013-41cb-b800-b7d07b69660f"/><Stream xmlns="$ListId:Shared Documents;">Topic Guidelines</Stream><Ready_x0020_for_x0020_SAC xmlns="c9fdddd0-6956-4a2e-a84a-7e57b7fc04ea">false</Ready_x0020_for_x0020_SAC></documentManagement></p:properties>
</file>

<file path=customXml/item3.xml><?xml version="1.0" encoding="utf-8"?><ct:contentTypeSchema ct:_="" ma:_="" ma:contentTypeName="Document" ma:contentTypeID="0x0101002BA42C1636C35C4F8E06242F290C625D" ma:contentTypeVersion="" ma:contentTypeDescription="Create a new document." ma:contentTypeScope="" ma:versionID="484ea53580c3c74ab0932c1724d73aa7" xmlns:ct="http://schemas.microsoft.com/office/2006/metadata/contentType" xmlns:ma="http://schemas.microsoft.com/office/2006/metadata/properties/metaAttributes">
<xsd:schema targetNamespace="http://schemas.microsoft.com/office/2006/metadata/properties" ma:root="true" ma:fieldsID="72e26234c383edc9b5ce9468f9cdcd96" ns2:_="" ns3:_="" ns4:_="" xmlns:xsd="http://www.w3.org/2001/XMLSchema" xmlns:xs="http://www.w3.org/2001/XMLSchema" xmlns:p="http://schemas.microsoft.com/office/2006/metadata/properties" xmlns:ns2="9b6121ec-0013-41cb-b800-b7d07b69660f" xmlns:ns3="$ListId:Shared Documents;" xmlns:ns4="c9fdddd0-6956-4a2e-a84a-7e57b7fc04ea">
<xsd:import namespace="9b6121ec-0013-41cb-b800-b7d07b69660f"/>
<xsd:import namespace="$ListId:Shared Documents;"/>
<xsd:import namespace="c9fdddd0-6956-4a2e-a84a-7e57b7fc04ea"/>
<xsd:element name="properties">
<xsd:complexType>
<xsd:sequence>
<xsd:element name="documentManagement">
<xsd:complexType>
<xsd:all>
<xsd:element ref="ns2:TaxCatchAll" minOccurs="0"/>
<xsd:element ref="ns3:Stream" minOccurs="0"/>
<xsd:element ref="ns4:Work_x0020_Stream" minOccurs="0"/>
<xsd:element ref="ns4:Deliverable" minOccurs="0"/>
<xsd:element ref="ns4:Ready_x0020_for_x0020_Workgroup" minOccurs="0"/>
<xsd:element ref="ns4:Policy_x0020_Team_x0020_Ready" minOccurs="0"/>
<xsd:element ref="ns4:Ready_x0020__x002d__x0020_open_x0020_consultation" minOccurs="0"/>
<xsd:element ref="ns4:Ready_x0020_for_x0020_SAC" minOccurs="0"/>
<xsd:element ref="ns4:Ready_x0020_to_x0020_Publish" minOccurs="0"/>
<xsd:element ref="ns4:Comments" minOccurs="0"/>
</xsd:all>
</xsd:complexType>
</xsd:element>
</xsd:sequence>
</xsd:complexType>
</xsd:element>
</xsd:schema>
<xsd:schema targetNamespace="9b6121ec-0013-41cb-b800-b7d07b69660f" elementFormDefault="qualified" xmlns:xsd="http://www.w3.org/2001/XMLSchema" xmlns:xs="http://www.w3.org/2001/XMLSchema" xmlns:dms="http://schemas.microsoft.com/office/2006/documentManagement/types" xmlns:pc="http://schemas.microsoft.com/office/infopath/2007/PartnerControls">
<xsd:import namespace="http://schemas.microsoft.com/office/2006/documentManagement/types"/>
<xsd:import namespace="http://schemas.microsoft.com/office/infopath/2007/PartnerControls"/>
<xsd:element name="TaxCatchAll" ma:index="8" nillable="true" ma:displayName="Taxonomy Catch All Column" ma:description="" ma:hidden="true" ma:list="{94b29187-c622-473d-b4e2-80d2278031bf}" ma:internalName="TaxCatchAll" ma:showField="CatchAllData" ma:web="9b6121ec-0013-41cb-b800-b7d07b69660f">
<xsd:complexType>
<xsd:complexContent>
<xsd:extension base="dms:MultiChoiceLookup">
<xsd:sequence>
<xsd:element name="Value" type="dms:Lookup" maxOccurs="unbounded" minOccurs="0" nillable="true"/>
</xsd:sequence>
</xsd:extension>
</xsd:complexContent>
</xsd:complexType>
</xsd:element>
</xsd:schema>
<xsd:schema targetNamespace="$ListId:Shared Documents;" elementFormDefault="qualified" xmlns:xsd="http://www.w3.org/2001/XMLSchema" xmlns:xs="http://www.w3.org/2001/XMLSchema" xmlns:dms="http://schemas.microsoft.com/office/2006/documentManagement/types" xmlns:pc="http://schemas.microsoft.com/office/infopath/2007/PartnerControls">
<xsd:import namespace="http://schemas.microsoft.com/office/2006/documentManagement/types"/>
<xsd:import namespace="http://schemas.microsoft.com/office/infopath/2007/PartnerControls"/>
<xsd:element name="Stream" ma:index="9" nillable="true" ma:displayName="Stream" ma:format="Dropdown" ma:internalName="Stream">
<xsd:simpleType>
<xsd:restriction base="dms:Choice">
<xsd:enumeration value="Benefits Management"/>
<xsd:enumeration value="Business Analysis"/>
<xsd:enumeration value="Change Management"/>
<xsd:enumeration value="Draft version"/>
<xsd:enumeration value="Governance"/>
<xsd:enumeration value="Meetings"/>
<xsd:enumeration value="Operational/BAU"/>
<xsd:enumeration value="Process Management"/>
<xsd:enumeration value="Project Management"/>
<xsd:enumeration value="Communications"/>
<xsd:enumeration value="Final-Ready to Publish"/>
<xsd:enumeration value="Review Docs"/>
<xsd:enumeration value="Topic Standard"/>
<xsd:enumeration value="Topic Procedures"/>
<xsd:enumeration value="Topic Guidelines"/>
</xsd:restriction>
</xsd:simpleType>
</xsd:element>
</xsd:schema>
<xsd:schema targetNamespace="c9fdddd0-6956-4a2e-a84a-7e57b7fc04ea" elementFormDefault="qualified" xmlns:xsd="http://www.w3.org/2001/XMLSchema" xmlns:xs="http://www.w3.org/2001/XMLSchema" xmlns:dms="http://schemas.microsoft.com/office/2006/documentManagement/types" xmlns:pc="http://schemas.microsoft.com/office/infopath/2007/PartnerControls">
<xsd:import namespace="http://schemas.microsoft.com/office/2006/documentManagement/types"/>
<xsd:import namespace="http://schemas.microsoft.com/office/infopath/2007/PartnerControls"/>
<xsd:element name="Work_x0020_Stream" ma:index="10" nillable="true" ma:displayName="Work Stream" ma:format="Dropdown" ma:internalName="Work_x0020_Stream">
<xsd:simpleType>
<xsd:union memberTypes="dms:Text">
<xsd:simpleType>
<xsd:restriction base="dms:Choice">
<xsd:enumeration value="Approval Progress"/>
<xsd:enumeration value="Project Documents"/>
<xsd:enumeration value="Leadership &amp; Governance"/>
<xsd:enumeration value="Risk/Hazard Management"/>
<xsd:enumeration value="Targeted hazards"/>
<xsd:enumeration value="HSW Service"/>
<xsd:enumeration value="Handbook documents"/>
<xsd:enumeration value="Field Activity"/>
<xsd:enumeration value="Fire Safety"/>
<xsd:enumeration value="Working @ Heights"/>
<xsd:enumeration value="Workshop, Machinery and Plant"/>
<xsd:enumeration value="X-Archive"/>
<xsd:enumeration value="Z-Published"/>
</xsd:restriction>
</xsd:simpleType>
</xsd:union>
</xsd:simpleType>
</xsd:element>
<xsd:element name="Deliverable" ma:index="11" nillable="true" ma:displayName="Deliverable" ma:default="0" ma:description="Is this document a key project deliverable." ma:internalName="Deliverable">
<xsd:simpleType>
<xsd:restriction base="dms:Boolean"/>
</xsd:simpleType>
</xsd:element>
<xsd:element name="Ready_x0020_for_x0020_Workgroup" ma:index="12" nillable="true" ma:displayName="Ready for Workgroup" ma:default="0" ma:description="Click Yes if this is sanctioned by HSW Department" ma:internalName="Ready_x0020_for_x0020_Workgroup">
<xsd:simpleType>
<xsd:restriction base="dms:Boolean"/>
</xsd:simpleType>
</xsd:element>
<xsd:element name="Policy_x0020_Team_x0020_Ready" ma:index="13" nillable="true" ma:displayName="Policy Team Ready" ma:default="0" ma:description="Select Yes if ready for Policy Team review" ma:internalName="Policy_x0020_Team_x0020_Ready">
<xsd:simpleType>
<xsd:restriction base="dms:Boolean"/>
</xsd:simpleType>
</xsd:element>
<xsd:element name="Ready_x0020__x002d__x0020_open_x0020_consultation" ma:index="14" nillable="true" ma:displayName="Ready - open consult" ma:default="0" ma:description="Select Yes when ready for Open Consultation" ma:internalName="Ready_x0020__x002d__x0020_open_x0020_consultation">
<xsd:simpleType>
<xsd:restriction base="dms:Boolean"/>
</xsd:simpleType>
</xsd:element>
<xsd:element name="Ready_x0020_for_x0020_SAC" ma:index="15" nillable="true" ma:displayName="Ready for SAC" ma:default="0" ma:description="Select Yes when ready for Staff Advisiory" ma:internalName="Ready_x0020_for_x0020_SAC">
<xsd:simpleType>
<xsd:restriction base="dms:Boolean"/>
</xsd:simpleType>
</xsd:element>
<xsd:element name="Ready_x0020_to_x0020_Publish" ma:index="16" nillable="true" ma:displayName="Ready to Publish" ma:default="0" ma:description="Select Yes to start the publishing workflow" ma:internalName="Ready_x0020_to_x0020_Publish">
<xsd:simpleType>
<xsd:restriction base="dms:Boolean"/>
</xsd:simpleType>
</xsd:element>
<xsd:element name="Comments" ma:index="17" nillable="true" ma:displayName="Comments" ma:internalName="Comments">
<xsd:simpleType>
<xsd:restriction base="dms:Note">
<xsd:maxLength value="255"/>
</xsd:restriction>
</xsd:simpleType>
</xsd:element>
</xsd:schema>
<xsd:schema targetNamespace="http://schemas.openxmlformats.org/package/2006/metadata/core-properties" elementFormDefault="qualified" attributeFormDefault="unqualified" blockDefault="#all" xmlns="http://schemas.openxmlformats.org/package/2006/metadata/core-properties" xmlns:xsd="http://www.w3.org/2001/XMLSchema" xmlns:xsi="http://www.w3.org/2001/XMLSchema-instance" xmlns:dc="http://purl.org/dc/elements/1.1/" xmlns:dcterms="http://purl.org/dc/terms/" xmlns:odoc="http://schemas.microsoft.com/internal/obd">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targetNamespace="http://schemas.microsoft.com/office/infopath/2007/PartnerControls" elementFormDefault="qualified" attributeFormDefault="unqualified" xmlns:pc="http://schemas.microsoft.com/office/infopath/2007/PartnerControls" xmlns:xs="http://www.w3.org/2001/XMLSchema">
<xs:element name="Person">
<xs:complexType>
<xs:sequence>
<xs:element ref="pc:DisplayName" minOccurs="0"></xs:element>
<xs:element ref="pc:AccountId" minOccurs="0"></xs:element>
<xs:element ref="pc:AccountType" minOccurs="0"></xs:element>
</xs:sequence>
</xs:complexType>
</xs:element>
<xs:element name="DisplayName" type="xs:string"></xs:element>
<xs:element name="AccountId" type="xs:string"></xs:element>
<xs:element name="AccountType" type="xs:string"></xs:element>
<xs:element name="BDCAssociatedEntity">
<xs:complexType>
<xs:sequence>
<xs:element ref="pc:BDCEntity" minOccurs="0" maxOccurs="unbounded"></xs:element>
</xs:sequence>
<xs:attribute ref="pc:EntityNamespace"></xs:attribute>
<xs:attribute ref="pc:EntityName"></xs:attribute>
<xs:attribute ref="pc:SystemInstanceName"></xs:attribute>
<xs:attribute ref="pc:AssociationName"></xs:attribute>
</xs:complexType>
</xs:element>
<xs:attribute name="EntityNamespace" type="xs:string"></xs:attribute>
<xs:attribute name="EntityName" type="xs:string"></xs:attribute>
<xs:attribute name="SystemInstanceName" type="xs:string"></xs:attribute>
<xs:attribute name="AssociationName" type="xs:string"></xs:attribute>
<xs:element name="BDCEntity">
<xs:complexType>
<xs:sequence>
<xs:element ref="pc:EntityDisplayName" minOccurs="0"></xs:element>
<xs:element ref="pc:EntityInstanceReference" minOccurs="0"></xs:element>
<xs:element ref="pc:EntityId1" minOccurs="0"></xs:element>
<xs:element ref="pc:EntityId2" minOccurs="0"></xs:element>
<xs:element ref="pc:EntityId3" minOccurs="0"></xs:element>
<xs:element ref="pc:EntityId4" minOccurs="0"></xs:element>
<xs:element ref="pc:EntityId5" minOccurs="0"></xs:element>
</xs:sequence>
</xs:complexType>
</xs:element>
<xs:element name="EntityDisplayName" type="xs:string"></xs:element>
<xs:element name="EntityInstanceReference" type="xs:string"></xs:element>
<xs:element name="EntityId1" type="xs:string"></xs:element>
<xs:element name="EntityId2" type="xs:string"></xs:element>
<xs:element name="EntityId3" type="xs:string"></xs:element>
<xs:element name="EntityId4" type="xs:string"></xs:element>
<xs:element name="EntityId5" type="xs:string"></xs:element>
<xs:element name="Terms">
<xs:complexType>
<xs:sequence>
<xs:element ref="pc:TermInfo" minOccurs="0" maxOccurs="unbounded"></xs:element>
</xs:sequence>
</xs:complexType>
</xs:element>
<xs:element name="TermInfo">
<xs:complexType>
<xs:sequence>
<xs:element ref="pc:TermName" minOccurs="0"></xs:element>
<xs:element ref="pc:TermId" minOccurs="0"></xs:element>
</xs:sequence>
</xs:complexType>
</xs:element>
<xs:element name="TermName" type="xs:string"></xs:element>
<xs:element name="TermId" type="xs:string"></xs:element>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94E51A-0CF6-4CEB-81B5-FB4D94E89236}">
  <ds:schemaRefs>
    <ds:schemaRef ds:uri="http://schemas.microsoft.com/sharepoint/v3/contenttype/forms"/>
  </ds:schemaRefs>
</ds:datastoreItem>
</file>

<file path=customXml/itemProps2.xml><?xml version="1.0" encoding="utf-8"?>
<ds:datastoreItem xmlns:ds="http://schemas.openxmlformats.org/officeDocument/2006/customXml" ds:itemID="{5798BFBD-8AA3-4397-B04A-FC86DC380A79}">
  <ds:schemaRefs>
    <ds:schemaRef ds:uri="http://schemas.microsoft.com/office/2006/metadata/properties"/>
    <ds:schemaRef ds:uri="http://schemas.microsoft.com/office/infopath/2007/PartnerControls"/>
    <ds:schemaRef ds:uri="c9fdddd0-6956-4a2e-a84a-7e57b7fc04ea"/>
    <ds:schemaRef ds:uri="9b6121ec-0013-41cb-b800-b7d07b69660f"/>
    <ds:schemaRef ds:uri="$ListId:Shared Documents;"/>
  </ds:schemaRefs>
</ds:datastoreItem>
</file>

<file path=customXml/itemProps3.xml><?xml version="1.0" encoding="utf-8"?>
<ds:datastoreItem xmlns:ds="http://schemas.openxmlformats.org/officeDocument/2006/customXml" ds:itemID="{0B7C0CB9-75B5-4A3D-9C40-7A7525ED25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6121ec-0013-41cb-b800-b7d07b69660f"/>
    <ds:schemaRef ds:uri="$ListId:Shared Documents;"/>
    <ds:schemaRef ds:uri="c9fdddd0-6956-4a2e-a84a-7e57b7fc04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B7BE0D0-2D54-4837-BD38-FD63E6B5F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TotalTime>
  <Pages>15</Pages>
  <Words>3257</Words>
  <Characters>18571</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UoA</Company>
  <LinksUpToDate>false</LinksUpToDate>
  <CharactersWithSpaces>21785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University of Auckland</dc:creator>
  <cp:lastModifiedBy>Robert Powell</cp:lastModifiedBy>
  <cp:revision>12</cp:revision>
  <cp:lastPrinted>2015-12-15T02:37:00Z</cp:lastPrinted>
  <dcterms:created xsi:type="dcterms:W3CDTF">2016-01-27T22:55:00Z</dcterms:created>
  <dcterms:modified xsi:type="dcterms:W3CDTF">2019-10-09T21:51:00Z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62600</vt:r8>
  </property>
  <property fmtid="{D5CDD505-2E9C-101B-9397-08002B2CF9AE}" pid="3" name="ContentTypeId">
    <vt:lpwstr>0x0101002BA42C1636C35C4F8E06242F290C625D</vt:lpwstr>
  </property>
</Properties>
</file>