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DD" w:rsidRPr="00E71453" w:rsidRDefault="001E34DD" w:rsidP="00E71453">
      <w:pPr>
        <w:ind w:right="-4133"/>
        <w:jc w:val="both"/>
        <w:rPr>
          <w:rFonts w:ascii="Corbel" w:hAnsi="Corbel"/>
          <w:b/>
          <w:noProof/>
          <w:sz w:val="64"/>
          <w:szCs w:val="64"/>
          <w:lang w:eastAsia="en-NZ"/>
        </w:rPr>
      </w:pPr>
      <w:r>
        <w:rPr>
          <w:rFonts w:ascii="Corbel" w:hAnsi="Corbel"/>
          <w:b/>
          <w:noProof/>
          <w:sz w:val="64"/>
          <w:szCs w:val="64"/>
          <w:lang w:eastAsia="en-NZ"/>
        </w:rPr>
        <w:drawing>
          <wp:inline distT="0" distB="0" distL="0" distR="0" wp14:anchorId="2439BB4F" wp14:editId="55D380E4">
            <wp:extent cx="1733550" cy="5732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OA-HC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7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7D55">
        <w:rPr>
          <w:rFonts w:ascii="Corbel" w:hAnsi="Corbel"/>
          <w:b/>
          <w:smallCaps/>
          <w:noProof/>
          <w:sz w:val="64"/>
          <w:szCs w:val="64"/>
          <w:lang w:eastAsia="en-NZ"/>
        </w:rPr>
        <w:t xml:space="preserve">  </w:t>
      </w:r>
      <w:r w:rsidR="002F5CDD" w:rsidRPr="00E71453">
        <w:rPr>
          <w:rFonts w:ascii="Corbel" w:hAnsi="Corbel"/>
          <w:b/>
          <w:smallCaps/>
          <w:noProof/>
          <w:sz w:val="64"/>
          <w:szCs w:val="64"/>
          <w:lang w:eastAsia="en-NZ"/>
        </w:rPr>
        <w:t>Closing the loop</w:t>
      </w:r>
      <w:r w:rsidR="002F5CDD" w:rsidRPr="00E71453">
        <w:rPr>
          <w:rFonts w:ascii="Corbel" w:hAnsi="Corbel"/>
          <w:b/>
          <w:noProof/>
          <w:sz w:val="64"/>
          <w:szCs w:val="64"/>
          <w:lang w:eastAsia="en-NZ"/>
        </w:rPr>
        <w:t xml:space="preserve">  </w:t>
      </w:r>
    </w:p>
    <w:p w:rsidR="002F5CDD" w:rsidRPr="00E72085" w:rsidRDefault="003F7D55" w:rsidP="00E72085">
      <w:pPr>
        <w:ind w:right="-4133"/>
        <w:jc w:val="both"/>
        <w:rPr>
          <w:rFonts w:ascii="Corbel" w:hAnsi="Corbel"/>
          <w:b/>
          <w:noProof/>
          <w:color w:val="FF0000"/>
          <w:sz w:val="28"/>
          <w:lang w:eastAsia="en-NZ"/>
        </w:rPr>
      </w:pPr>
      <w:r w:rsidRPr="00E72085">
        <w:rPr>
          <w:rFonts w:ascii="Corbel" w:hAnsi="Corbel"/>
          <w:noProof/>
          <w:color w:val="FF0000"/>
          <w:sz w:val="64"/>
          <w:szCs w:val="64"/>
          <w:lang w:eastAsia="en-NZ"/>
        </w:rPr>
        <w:drawing>
          <wp:anchor distT="0" distB="0" distL="114300" distR="114300" simplePos="0" relativeHeight="251660288" behindDoc="1" locked="0" layoutInCell="1" allowOverlap="1" wp14:anchorId="18688DF6" wp14:editId="7E1AC6EB">
            <wp:simplePos x="0" y="0"/>
            <wp:positionH relativeFrom="column">
              <wp:posOffset>2676525</wp:posOffset>
            </wp:positionH>
            <wp:positionV relativeFrom="paragraph">
              <wp:posOffset>243205</wp:posOffset>
            </wp:positionV>
            <wp:extent cx="3009900" cy="2943225"/>
            <wp:effectExtent l="0" t="0" r="0" b="0"/>
            <wp:wrapTight wrapText="bothSides">
              <wp:wrapPolygon edited="0">
                <wp:start x="9296" y="0"/>
                <wp:lineTo x="4922" y="2237"/>
                <wp:lineTo x="2597" y="4614"/>
                <wp:lineTo x="1367" y="6850"/>
                <wp:lineTo x="273" y="11744"/>
                <wp:lineTo x="410" y="12443"/>
                <wp:lineTo x="1094" y="13561"/>
                <wp:lineTo x="2051" y="15798"/>
                <wp:lineTo x="3691" y="18035"/>
                <wp:lineTo x="3828" y="18454"/>
                <wp:lineTo x="7519" y="20272"/>
                <wp:lineTo x="8339" y="20272"/>
                <wp:lineTo x="10937" y="20971"/>
                <wp:lineTo x="11347" y="21250"/>
                <wp:lineTo x="12030" y="21250"/>
                <wp:lineTo x="12167" y="20971"/>
                <wp:lineTo x="12851" y="20272"/>
                <wp:lineTo x="13671" y="20272"/>
                <wp:lineTo x="17362" y="18454"/>
                <wp:lineTo x="17499" y="18035"/>
                <wp:lineTo x="19276" y="15798"/>
                <wp:lineTo x="20096" y="13561"/>
                <wp:lineTo x="20916" y="9507"/>
                <wp:lineTo x="20370" y="9087"/>
                <wp:lineTo x="19823" y="6850"/>
                <wp:lineTo x="18592" y="4614"/>
                <wp:lineTo x="16542" y="2097"/>
                <wp:lineTo x="12987" y="839"/>
                <wp:lineTo x="9843" y="0"/>
                <wp:lineTo x="9296" y="0"/>
              </wp:wrapPolygon>
            </wp:wrapTight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CDD" w:rsidRPr="00E72085">
        <w:rPr>
          <w:rFonts w:ascii="Corbel" w:hAnsi="Corbel"/>
          <w:b/>
          <w:noProof/>
          <w:color w:val="FF0000"/>
          <w:sz w:val="28"/>
          <w:lang w:eastAsia="en-NZ"/>
        </w:rPr>
        <w:t>Actions take</w:t>
      </w:r>
      <w:r w:rsidR="009D41F7" w:rsidRPr="00E72085">
        <w:rPr>
          <w:rFonts w:ascii="Corbel" w:hAnsi="Corbel"/>
          <w:b/>
          <w:noProof/>
          <w:color w:val="FF0000"/>
          <w:sz w:val="28"/>
          <w:lang w:eastAsia="en-NZ"/>
        </w:rPr>
        <w:t>n</w:t>
      </w:r>
      <w:r w:rsidR="002F5CDD" w:rsidRPr="00E72085">
        <w:rPr>
          <w:rFonts w:ascii="Corbel" w:hAnsi="Corbel"/>
          <w:b/>
          <w:noProof/>
          <w:color w:val="FF0000"/>
          <w:sz w:val="28"/>
          <w:lang w:eastAsia="en-NZ"/>
        </w:rPr>
        <w:t xml:space="preserve"> in response to feedback </w:t>
      </w:r>
      <w:r w:rsidR="009D41F7" w:rsidRPr="00E72085">
        <w:rPr>
          <w:rFonts w:ascii="Corbel" w:hAnsi="Corbel"/>
          <w:b/>
          <w:noProof/>
          <w:color w:val="FF0000"/>
          <w:sz w:val="28"/>
          <w:lang w:eastAsia="en-NZ"/>
        </w:rPr>
        <w:t xml:space="preserve">through </w:t>
      </w:r>
      <w:r w:rsidR="002F5CDD" w:rsidRPr="00E72085">
        <w:rPr>
          <w:rFonts w:ascii="Corbel" w:hAnsi="Corbel"/>
          <w:b/>
          <w:noProof/>
          <w:color w:val="FF0000"/>
          <w:sz w:val="28"/>
          <w:lang w:eastAsia="en-NZ"/>
        </w:rPr>
        <w:t>SET course evaluations</w:t>
      </w:r>
    </w:p>
    <w:p w:rsidR="002F5CDD" w:rsidRPr="00862D4C" w:rsidRDefault="002F5CDD" w:rsidP="0057139E">
      <w:pPr>
        <w:ind w:right="1111"/>
        <w:jc w:val="both"/>
        <w:rPr>
          <w:rFonts w:ascii="Corbel" w:hAnsi="Corbel"/>
          <w:i/>
          <w:noProof/>
          <w:color w:val="FF0000"/>
          <w:sz w:val="24"/>
          <w:szCs w:val="24"/>
          <w:lang w:eastAsia="en-NZ"/>
        </w:rPr>
      </w:pP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 xml:space="preserve">This template </w:t>
      </w:r>
      <w:r w:rsidR="00191CFF"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>may</w:t>
      </w: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 xml:space="preserve"> completed by course coordinators / course directors and made available on Canvas as feedback to students on SET course evaluations.</w:t>
      </w:r>
    </w:p>
    <w:p w:rsidR="00E71453" w:rsidRPr="00862D4C" w:rsidRDefault="002F5CDD" w:rsidP="0057139E">
      <w:pPr>
        <w:ind w:right="1111"/>
        <w:jc w:val="both"/>
        <w:rPr>
          <w:rFonts w:ascii="Corbel" w:hAnsi="Corbel"/>
          <w:i/>
          <w:noProof/>
          <w:color w:val="FF0000"/>
          <w:sz w:val="24"/>
          <w:szCs w:val="24"/>
          <w:lang w:eastAsia="en-NZ"/>
        </w:rPr>
      </w:pP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>Add you</w:t>
      </w:r>
      <w:r w:rsidR="0057139E"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>r</w:t>
      </w: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 xml:space="preserve"> feedback under the headings below and </w:t>
      </w:r>
      <w:r w:rsidRPr="00862D4C">
        <w:rPr>
          <w:rFonts w:ascii="Corbel" w:hAnsi="Corbel"/>
          <w:i/>
          <w:noProof/>
          <w:color w:val="FF0000"/>
          <w:sz w:val="24"/>
          <w:szCs w:val="24"/>
          <w:u w:val="single"/>
          <w:lang w:eastAsia="en-NZ"/>
        </w:rPr>
        <w:t xml:space="preserve">delete instructions </w:t>
      </w:r>
      <w:r w:rsidR="00E72085">
        <w:rPr>
          <w:rFonts w:ascii="Corbel" w:hAnsi="Corbel"/>
          <w:i/>
          <w:noProof/>
          <w:color w:val="FF0000"/>
          <w:sz w:val="24"/>
          <w:szCs w:val="24"/>
          <w:u w:val="single"/>
          <w:lang w:eastAsia="en-NZ"/>
        </w:rPr>
        <w:t xml:space="preserve">and headings </w:t>
      </w:r>
      <w:r w:rsidRPr="00862D4C">
        <w:rPr>
          <w:rFonts w:ascii="Corbel" w:hAnsi="Corbel"/>
          <w:i/>
          <w:noProof/>
          <w:color w:val="FF0000"/>
          <w:sz w:val="24"/>
          <w:szCs w:val="24"/>
          <w:u w:val="single"/>
          <w:lang w:eastAsia="en-NZ"/>
        </w:rPr>
        <w:t>in red</w:t>
      </w: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 xml:space="preserve">.  </w:t>
      </w:r>
    </w:p>
    <w:p w:rsidR="00E71453" w:rsidRPr="00862D4C" w:rsidRDefault="00E71453" w:rsidP="0057139E">
      <w:pPr>
        <w:ind w:right="1111"/>
        <w:jc w:val="both"/>
        <w:rPr>
          <w:rFonts w:ascii="Corbel" w:hAnsi="Corbel"/>
          <w:i/>
          <w:noProof/>
          <w:color w:val="FF0000"/>
          <w:sz w:val="24"/>
          <w:szCs w:val="24"/>
          <w:lang w:eastAsia="en-NZ"/>
        </w:rPr>
      </w:pP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>Feedback may be posted as an announcement in Canvas.</w:t>
      </w:r>
    </w:p>
    <w:p w:rsidR="00E71453" w:rsidRDefault="00E71453" w:rsidP="0057139E">
      <w:pPr>
        <w:ind w:right="1111"/>
        <w:jc w:val="both"/>
        <w:rPr>
          <w:rFonts w:ascii="Corbel" w:hAnsi="Corbel"/>
          <w:i/>
          <w:noProof/>
          <w:sz w:val="24"/>
          <w:szCs w:val="24"/>
          <w:lang w:eastAsia="en-NZ"/>
        </w:rPr>
      </w:pPr>
      <w:r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 xml:space="preserve">This template may also be added to </w:t>
      </w:r>
      <w:r w:rsidR="001E34DD" w:rsidRPr="00862D4C">
        <w:rPr>
          <w:rFonts w:ascii="Corbel" w:hAnsi="Corbel"/>
          <w:i/>
          <w:noProof/>
          <w:color w:val="FF0000"/>
          <w:sz w:val="24"/>
          <w:szCs w:val="24"/>
          <w:lang w:eastAsia="en-NZ"/>
        </w:rPr>
        <w:t>your Course Review</w:t>
      </w:r>
      <w:r w:rsidR="001E34DD" w:rsidRPr="009D41F7">
        <w:rPr>
          <w:rFonts w:ascii="Corbel" w:hAnsi="Corbel"/>
          <w:i/>
          <w:noProof/>
          <w:sz w:val="24"/>
          <w:szCs w:val="24"/>
          <w:lang w:eastAsia="en-NZ"/>
        </w:rPr>
        <w:t xml:space="preserve">.  </w:t>
      </w:r>
    </w:p>
    <w:p w:rsidR="002F5CDD" w:rsidRDefault="0057139E" w:rsidP="0057139E">
      <w:pPr>
        <w:ind w:right="-4133"/>
        <w:rPr>
          <w:rFonts w:ascii="Corbel" w:hAnsi="Corbel"/>
          <w:noProof/>
          <w:lang w:eastAsia="en-NZ"/>
        </w:rPr>
      </w:pPr>
      <w:r>
        <w:rPr>
          <w:rFonts w:ascii="Corbel" w:hAnsi="Corbel"/>
          <w:noProof/>
          <w:lang w:eastAsia="en-NZ"/>
        </w:rPr>
        <w:t>………………………………………………………………………...........................................................................</w:t>
      </w:r>
    </w:p>
    <w:p w:rsidR="00862D4C" w:rsidRDefault="00862D4C" w:rsidP="0057139E">
      <w:pPr>
        <w:ind w:right="-4133"/>
        <w:rPr>
          <w:rFonts w:ascii="Corbel" w:hAnsi="Corbel"/>
          <w:b/>
          <w:noProof/>
          <w:sz w:val="24"/>
          <w:lang w:eastAsia="en-NZ"/>
        </w:rPr>
      </w:pPr>
      <w:r w:rsidRPr="002F5CDD">
        <w:rPr>
          <w:rFonts w:ascii="Corbel" w:hAnsi="Corbel"/>
          <w:b/>
          <w:noProof/>
          <w:sz w:val="28"/>
          <w:lang w:eastAsia="en-NZ"/>
        </w:rPr>
        <w:t>Actions take</w:t>
      </w:r>
      <w:r>
        <w:rPr>
          <w:rFonts w:ascii="Corbel" w:hAnsi="Corbel"/>
          <w:b/>
          <w:noProof/>
          <w:sz w:val="28"/>
          <w:lang w:eastAsia="en-NZ"/>
        </w:rPr>
        <w:t>n</w:t>
      </w:r>
      <w:r w:rsidRPr="002F5CDD">
        <w:rPr>
          <w:rFonts w:ascii="Corbel" w:hAnsi="Corbel"/>
          <w:b/>
          <w:noProof/>
          <w:sz w:val="28"/>
          <w:lang w:eastAsia="en-NZ"/>
        </w:rPr>
        <w:t xml:space="preserve"> in response to feedback </w:t>
      </w:r>
      <w:r>
        <w:rPr>
          <w:rFonts w:ascii="Corbel" w:hAnsi="Corbel"/>
          <w:b/>
          <w:noProof/>
          <w:sz w:val="28"/>
          <w:lang w:eastAsia="en-NZ"/>
        </w:rPr>
        <w:t>through</w:t>
      </w:r>
      <w:r w:rsidRPr="002F5CDD">
        <w:rPr>
          <w:rFonts w:ascii="Corbel" w:hAnsi="Corbel"/>
          <w:b/>
          <w:noProof/>
          <w:sz w:val="28"/>
          <w:lang w:eastAsia="en-NZ"/>
        </w:rPr>
        <w:t xml:space="preserve"> SET course evaluations</w:t>
      </w:r>
      <w:r w:rsidRPr="00862D4C">
        <w:rPr>
          <w:rFonts w:ascii="Corbel" w:hAnsi="Corbel"/>
          <w:b/>
          <w:noProof/>
          <w:sz w:val="24"/>
          <w:lang w:eastAsia="en-NZ"/>
        </w:rPr>
        <w:t xml:space="preserve"> </w:t>
      </w:r>
    </w:p>
    <w:p w:rsidR="0057139E" w:rsidRPr="00862D4C" w:rsidRDefault="0057139E" w:rsidP="0057139E">
      <w:pPr>
        <w:ind w:right="-4133"/>
        <w:rPr>
          <w:rFonts w:ascii="Corbel" w:hAnsi="Corbel"/>
          <w:b/>
          <w:noProof/>
          <w:sz w:val="24"/>
          <w:lang w:eastAsia="en-NZ"/>
        </w:rPr>
      </w:pPr>
      <w:r w:rsidRPr="00862D4C">
        <w:rPr>
          <w:rFonts w:ascii="Corbel" w:hAnsi="Corbel"/>
          <w:b/>
          <w:noProof/>
          <w:sz w:val="24"/>
          <w:lang w:eastAsia="en-NZ"/>
        </w:rPr>
        <w:t xml:space="preserve">Thank you for taking the time to reflect on your experience in our course and complete the SET evaluation.  </w:t>
      </w:r>
      <w:r w:rsidR="00191CFF" w:rsidRPr="00862D4C">
        <w:rPr>
          <w:rFonts w:ascii="Corbel" w:hAnsi="Corbel"/>
          <w:b/>
          <w:noProof/>
          <w:color w:val="FF0000"/>
          <w:sz w:val="24"/>
          <w:lang w:eastAsia="en-NZ"/>
        </w:rPr>
        <w:t>I/w</w:t>
      </w:r>
      <w:r w:rsidRPr="00862D4C">
        <w:rPr>
          <w:rFonts w:ascii="Corbel" w:hAnsi="Corbel"/>
          <w:b/>
          <w:noProof/>
          <w:color w:val="FF0000"/>
          <w:sz w:val="24"/>
          <w:lang w:eastAsia="en-NZ"/>
        </w:rPr>
        <w:t xml:space="preserve">e </w:t>
      </w:r>
      <w:r w:rsidRPr="00862D4C">
        <w:rPr>
          <w:rFonts w:ascii="Corbel" w:hAnsi="Corbel"/>
          <w:b/>
          <w:noProof/>
          <w:sz w:val="24"/>
          <w:lang w:eastAsia="en-NZ"/>
        </w:rPr>
        <w:t>have considered all of the responses carefully.</w:t>
      </w:r>
    </w:p>
    <w:p w:rsidR="00E71453" w:rsidRDefault="00E71453" w:rsidP="0057139E">
      <w:pPr>
        <w:ind w:right="-4133"/>
        <w:rPr>
          <w:rFonts w:ascii="Corbel" w:hAnsi="Corbel"/>
          <w:b/>
          <w:noProof/>
          <w:lang w:eastAsia="en-NZ"/>
        </w:rPr>
      </w:pPr>
      <w:bookmarkStart w:id="0" w:name="_GoBack"/>
      <w:bookmarkEnd w:id="0"/>
    </w:p>
    <w:p w:rsidR="0057139E" w:rsidRPr="00E71453" w:rsidRDefault="0057139E" w:rsidP="0057139E">
      <w:pPr>
        <w:ind w:right="-4133"/>
        <w:rPr>
          <w:rFonts w:ascii="Corbel" w:hAnsi="Corbel"/>
          <w:b/>
          <w:noProof/>
          <w:lang w:eastAsia="en-NZ"/>
        </w:rPr>
      </w:pPr>
      <w:r w:rsidRPr="00E71453">
        <w:rPr>
          <w:rFonts w:ascii="Corbel" w:hAnsi="Corbel"/>
          <w:b/>
          <w:noProof/>
          <w:lang w:eastAsia="en-NZ"/>
        </w:rPr>
        <w:t>Here’s what you said you liked about the course:</w:t>
      </w:r>
    </w:p>
    <w:p w:rsidR="00E71453" w:rsidRPr="001E34DD" w:rsidRDefault="00E71453" w:rsidP="0057139E">
      <w:pPr>
        <w:ind w:right="-4133"/>
        <w:rPr>
          <w:rFonts w:ascii="Corbel" w:hAnsi="Corbel"/>
          <w:b/>
          <w:i/>
          <w:noProof/>
          <w:color w:val="FF0000"/>
          <w:sz w:val="16"/>
          <w:lang w:eastAsia="en-NZ"/>
        </w:rPr>
      </w:pPr>
      <w:r w:rsidRPr="00E71453">
        <w:rPr>
          <w:rFonts w:ascii="Corbel" w:hAnsi="Corbel"/>
          <w:i/>
          <w:noProof/>
          <w:color w:val="FF0000"/>
          <w:sz w:val="20"/>
          <w:lang w:eastAsia="en-NZ"/>
        </w:rPr>
        <w:t xml:space="preserve">You could include a summary of the items where most students agreed or strongly agreed, or the themes of any consistent positive feedback in open-ended comments.  </w:t>
      </w:r>
      <w:r w:rsidRPr="001E34DD">
        <w:rPr>
          <w:rFonts w:ascii="Corbel" w:hAnsi="Corbel"/>
          <w:b/>
          <w:i/>
          <w:noProof/>
          <w:color w:val="FF0000"/>
          <w:sz w:val="16"/>
          <w:lang w:eastAsia="en-NZ"/>
        </w:rPr>
        <w:t>&gt;&gt;DO NOT INCLUDE INDIVIDUAL COMMENTS</w:t>
      </w:r>
    </w:p>
    <w:p w:rsidR="0057139E" w:rsidRDefault="0057139E" w:rsidP="0057139E">
      <w:pPr>
        <w:ind w:right="-4133"/>
        <w:rPr>
          <w:rFonts w:ascii="Corbel" w:hAnsi="Corbel"/>
          <w:noProof/>
          <w:lang w:eastAsia="en-NZ"/>
        </w:rPr>
      </w:pPr>
    </w:p>
    <w:p w:rsidR="0057139E" w:rsidRDefault="0057139E" w:rsidP="0057139E">
      <w:pPr>
        <w:ind w:right="-4133"/>
        <w:rPr>
          <w:rFonts w:ascii="Corbel" w:hAnsi="Corbel"/>
          <w:noProof/>
          <w:lang w:eastAsia="en-NZ"/>
        </w:rPr>
      </w:pPr>
    </w:p>
    <w:p w:rsidR="0057139E" w:rsidRPr="00E71453" w:rsidRDefault="0057139E" w:rsidP="0057139E">
      <w:pPr>
        <w:ind w:right="-4133"/>
        <w:rPr>
          <w:rFonts w:ascii="Corbel" w:hAnsi="Corbel"/>
          <w:b/>
          <w:noProof/>
          <w:lang w:eastAsia="en-NZ"/>
        </w:rPr>
      </w:pPr>
      <w:r w:rsidRPr="00E71453">
        <w:rPr>
          <w:rFonts w:ascii="Corbel" w:hAnsi="Corbel"/>
          <w:b/>
          <w:noProof/>
          <w:lang w:eastAsia="en-NZ"/>
        </w:rPr>
        <w:t>Here’s what you said you would like to see improved:</w:t>
      </w:r>
    </w:p>
    <w:p w:rsidR="00E71453" w:rsidRPr="00E71453" w:rsidRDefault="00E71453" w:rsidP="00E71453">
      <w:pPr>
        <w:ind w:right="-4133"/>
        <w:rPr>
          <w:rFonts w:ascii="Corbel" w:hAnsi="Corbel"/>
          <w:i/>
          <w:noProof/>
          <w:color w:val="FF0000"/>
          <w:sz w:val="16"/>
          <w:lang w:eastAsia="en-NZ"/>
        </w:rPr>
      </w:pPr>
      <w:r w:rsidRPr="00E71453">
        <w:rPr>
          <w:rFonts w:ascii="Corbel" w:hAnsi="Corbel"/>
          <w:i/>
          <w:noProof/>
          <w:color w:val="FF0000"/>
          <w:sz w:val="20"/>
          <w:lang w:eastAsia="en-NZ"/>
        </w:rPr>
        <w:t xml:space="preserve">You could include a summary of the items where most students disagreed or strongly disagreed, or the themes of any consistent critical feedback in open-ended comments.  </w:t>
      </w:r>
      <w:r w:rsidRPr="001E34DD">
        <w:rPr>
          <w:rFonts w:ascii="Corbel" w:hAnsi="Corbel"/>
          <w:b/>
          <w:i/>
          <w:noProof/>
          <w:color w:val="FF0000"/>
          <w:sz w:val="16"/>
          <w:lang w:eastAsia="en-NZ"/>
        </w:rPr>
        <w:t>&gt;&gt;DO NOT INCLUDE INDIVIDUAL COMMENTS</w:t>
      </w:r>
    </w:p>
    <w:p w:rsidR="0057139E" w:rsidRDefault="0057139E" w:rsidP="0057139E">
      <w:pPr>
        <w:ind w:right="-4133"/>
        <w:rPr>
          <w:rFonts w:ascii="Corbel" w:hAnsi="Corbel"/>
          <w:noProof/>
          <w:lang w:eastAsia="en-NZ"/>
        </w:rPr>
      </w:pPr>
    </w:p>
    <w:p w:rsidR="0057139E" w:rsidRDefault="0057139E" w:rsidP="0057139E">
      <w:pPr>
        <w:ind w:right="-4133"/>
        <w:rPr>
          <w:rFonts w:ascii="Corbel" w:hAnsi="Corbel"/>
          <w:noProof/>
          <w:lang w:eastAsia="en-NZ"/>
        </w:rPr>
      </w:pPr>
    </w:p>
    <w:p w:rsidR="0057139E" w:rsidRPr="00E71453" w:rsidRDefault="0057139E" w:rsidP="0057139E">
      <w:pPr>
        <w:ind w:right="-4133"/>
        <w:rPr>
          <w:rFonts w:ascii="Corbel" w:hAnsi="Corbel"/>
          <w:b/>
          <w:noProof/>
          <w:lang w:eastAsia="en-NZ"/>
        </w:rPr>
      </w:pPr>
      <w:r w:rsidRPr="00E71453">
        <w:rPr>
          <w:rFonts w:ascii="Corbel" w:hAnsi="Corbel"/>
          <w:b/>
          <w:noProof/>
          <w:lang w:eastAsia="en-NZ"/>
        </w:rPr>
        <w:t xml:space="preserve">These are the changes I/we will make for </w:t>
      </w:r>
      <w:r w:rsidR="00E71453" w:rsidRPr="00E71453">
        <w:rPr>
          <w:rFonts w:ascii="Corbel" w:hAnsi="Corbel"/>
          <w:b/>
          <w:noProof/>
          <w:lang w:eastAsia="en-NZ"/>
        </w:rPr>
        <w:t>the next delivery of the course:</w:t>
      </w:r>
    </w:p>
    <w:p w:rsidR="0057139E" w:rsidRPr="00E71453" w:rsidRDefault="00E71453" w:rsidP="0057139E">
      <w:pPr>
        <w:ind w:right="-4133"/>
        <w:rPr>
          <w:rFonts w:ascii="Corbel" w:hAnsi="Corbel"/>
          <w:i/>
          <w:noProof/>
          <w:color w:val="FF0000"/>
          <w:sz w:val="20"/>
          <w:lang w:eastAsia="en-NZ"/>
        </w:rPr>
      </w:pPr>
      <w:r w:rsidRPr="00E71453">
        <w:rPr>
          <w:rFonts w:ascii="Corbel" w:hAnsi="Corbel"/>
          <w:i/>
          <w:noProof/>
          <w:color w:val="FF0000"/>
          <w:sz w:val="20"/>
          <w:lang w:eastAsia="en-NZ"/>
        </w:rPr>
        <w:t xml:space="preserve">Outline any changes that you will make in response to feedback.  If there are changes you are unable or unwilling to consider, give a reason.  </w:t>
      </w:r>
    </w:p>
    <w:p w:rsidR="002F5CDD" w:rsidRPr="002F5CDD" w:rsidRDefault="002F5CDD">
      <w:pPr>
        <w:rPr>
          <w:rFonts w:ascii="Corbel" w:hAnsi="Corbel"/>
        </w:rPr>
      </w:pPr>
    </w:p>
    <w:sectPr w:rsidR="002F5CDD" w:rsidRPr="002F5CDD" w:rsidSect="002F5CDD">
      <w:pgSz w:w="11906" w:h="16838"/>
      <w:pgMar w:top="1440" w:right="55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DD"/>
    <w:rsid w:val="00191CFF"/>
    <w:rsid w:val="001E34DD"/>
    <w:rsid w:val="00277D15"/>
    <w:rsid w:val="002F5CDD"/>
    <w:rsid w:val="003F7D55"/>
    <w:rsid w:val="0057139E"/>
    <w:rsid w:val="00666B7D"/>
    <w:rsid w:val="0081167A"/>
    <w:rsid w:val="00862D4C"/>
    <w:rsid w:val="009D3B18"/>
    <w:rsid w:val="009D41F7"/>
    <w:rsid w:val="00AD56B5"/>
    <w:rsid w:val="00BD40C4"/>
    <w:rsid w:val="00E71453"/>
    <w:rsid w:val="00E7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94FE"/>
  <w15:chartTrackingRefBased/>
  <w15:docId w15:val="{D6BB6296-B9A2-4CF1-8288-FE0DF1DC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53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8F8561-B424-459C-A16B-7DBB86841148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31310D5E-5573-4336-9BF6-55CB01243D71}">
      <dgm:prSet phldrT="[Text]"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Feedback from students through SET course evaluations</a:t>
          </a:r>
        </a:p>
      </dgm:t>
    </dgm:pt>
    <dgm:pt modelId="{5818CD14-63E3-4B6F-A4A5-F592A0953B3B}" type="parTrans" cxnId="{F05F25DB-3EAD-430B-9186-5FFE28DD2AF0}">
      <dgm:prSet/>
      <dgm:spPr/>
      <dgm:t>
        <a:bodyPr/>
        <a:lstStyle/>
        <a:p>
          <a:endParaRPr lang="en-US"/>
        </a:p>
      </dgm:t>
    </dgm:pt>
    <dgm:pt modelId="{3522684B-D72F-48E0-BB61-43950DD1A07D}" type="sibTrans" cxnId="{F05F25DB-3EAD-430B-9186-5FFE28DD2AF0}">
      <dgm:prSet/>
      <dgm:spPr/>
      <dgm:t>
        <a:bodyPr/>
        <a:lstStyle/>
        <a:p>
          <a:endParaRPr lang="en-US"/>
        </a:p>
      </dgm:t>
    </dgm:pt>
    <dgm:pt modelId="{CE0F288C-6C42-42DA-B0F4-5FF041DFDD12}">
      <dgm:prSet phldrT="[Text]"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Changes made to the next delivery of the course - and noted in the course outline </a:t>
          </a:r>
        </a:p>
      </dgm:t>
    </dgm:pt>
    <dgm:pt modelId="{5AA90D91-08B2-4C7A-9F08-5EDFA36B1611}" type="parTrans" cxnId="{277A0709-7E1B-4787-947A-9BB05D981399}">
      <dgm:prSet/>
      <dgm:spPr/>
      <dgm:t>
        <a:bodyPr/>
        <a:lstStyle/>
        <a:p>
          <a:endParaRPr lang="en-US"/>
        </a:p>
      </dgm:t>
    </dgm:pt>
    <dgm:pt modelId="{B01D1FA9-03BD-41D8-84EE-2C3BCF44416B}" type="sibTrans" cxnId="{277A0709-7E1B-4787-947A-9BB05D981399}">
      <dgm:prSet/>
      <dgm:spPr/>
      <dgm:t>
        <a:bodyPr/>
        <a:lstStyle/>
        <a:p>
          <a:endParaRPr lang="en-US"/>
        </a:p>
      </dgm:t>
    </dgm:pt>
    <dgm:pt modelId="{4B0D3280-27D7-4356-8DD8-C023A53DF7FD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Teaching staff consider feedback</a:t>
          </a:r>
          <a:endParaRPr lang="en-US" b="1"/>
        </a:p>
      </dgm:t>
    </dgm:pt>
    <dgm:pt modelId="{282027D2-89CA-440B-B5D0-6AE127AB605F}" type="parTrans" cxnId="{DB89E199-292C-498F-B37D-F8DB94B7F186}">
      <dgm:prSet/>
      <dgm:spPr/>
      <dgm:t>
        <a:bodyPr/>
        <a:lstStyle/>
        <a:p>
          <a:endParaRPr lang="en-US"/>
        </a:p>
      </dgm:t>
    </dgm:pt>
    <dgm:pt modelId="{B5DD5562-1B4D-46D6-93F5-5A39ADA6D99E}" type="sibTrans" cxnId="{DB89E199-292C-498F-B37D-F8DB94B7F186}">
      <dgm:prSet/>
      <dgm:spPr/>
      <dgm:t>
        <a:bodyPr/>
        <a:lstStyle/>
        <a:p>
          <a:endParaRPr lang="en-US"/>
        </a:p>
      </dgm:t>
    </dgm:pt>
    <dgm:pt modelId="{24E1EBB6-D85D-4813-9853-99AEE739FB3D}">
      <dgm:prSet/>
      <dgm:spPr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Course Director lets students know what actions will be taken in response to their feedback </a:t>
          </a:r>
        </a:p>
      </dgm:t>
    </dgm:pt>
    <dgm:pt modelId="{43C016CD-ED66-4C30-A013-7071B897E876}" type="parTrans" cxnId="{68782C2C-2F67-44E4-99E8-2806BD130539}">
      <dgm:prSet/>
      <dgm:spPr/>
      <dgm:t>
        <a:bodyPr/>
        <a:lstStyle/>
        <a:p>
          <a:endParaRPr lang="en-US"/>
        </a:p>
      </dgm:t>
    </dgm:pt>
    <dgm:pt modelId="{BF6818F3-2839-4D15-BC09-7ADAA463A750}" type="sibTrans" cxnId="{68782C2C-2F67-44E4-99E8-2806BD130539}">
      <dgm:prSet/>
      <dgm:spPr/>
      <dgm:t>
        <a:bodyPr/>
        <a:lstStyle/>
        <a:p>
          <a:endParaRPr lang="en-US"/>
        </a:p>
      </dgm:t>
    </dgm:pt>
    <dgm:pt modelId="{A8D3DE86-0105-4012-AB4B-682BB52097F3}" type="pres">
      <dgm:prSet presAssocID="{718F8561-B424-459C-A16B-7DBB86841148}" presName="compositeShape" presStyleCnt="0">
        <dgm:presLayoutVars>
          <dgm:chMax val="7"/>
          <dgm:dir/>
          <dgm:resizeHandles val="exact"/>
        </dgm:presLayoutVars>
      </dgm:prSet>
      <dgm:spPr/>
    </dgm:pt>
    <dgm:pt modelId="{9F3D58B6-A588-4032-90E5-21B77987E6DF}" type="pres">
      <dgm:prSet presAssocID="{718F8561-B424-459C-A16B-7DBB86841148}" presName="wedge1" presStyleLbl="node1" presStyleIdx="0" presStyleCnt="4" custScaleX="100007" custScaleY="100007"/>
      <dgm:spPr/>
      <dgm:t>
        <a:bodyPr/>
        <a:lstStyle/>
        <a:p>
          <a:endParaRPr lang="en-US"/>
        </a:p>
      </dgm:t>
    </dgm:pt>
    <dgm:pt modelId="{12E4C5D9-539A-444A-A0BA-3C77A2CD5D59}" type="pres">
      <dgm:prSet presAssocID="{718F8561-B424-459C-A16B-7DBB86841148}" presName="dummy1a" presStyleCnt="0"/>
      <dgm:spPr/>
    </dgm:pt>
    <dgm:pt modelId="{7AD641B6-4C1C-4580-848A-7E12CCAE64B3}" type="pres">
      <dgm:prSet presAssocID="{718F8561-B424-459C-A16B-7DBB86841148}" presName="dummy1b" presStyleCnt="0"/>
      <dgm:spPr/>
    </dgm:pt>
    <dgm:pt modelId="{8BA74D11-9402-44FF-892F-5EA5657AF473}" type="pres">
      <dgm:prSet presAssocID="{718F8561-B424-459C-A16B-7DBB86841148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B61489-EB36-4A88-BA55-1BE513E1D3E1}" type="pres">
      <dgm:prSet presAssocID="{718F8561-B424-459C-A16B-7DBB86841148}" presName="wedge2" presStyleLbl="node1" presStyleIdx="1" presStyleCnt="4"/>
      <dgm:spPr/>
      <dgm:t>
        <a:bodyPr/>
        <a:lstStyle/>
        <a:p>
          <a:endParaRPr lang="en-US"/>
        </a:p>
      </dgm:t>
    </dgm:pt>
    <dgm:pt modelId="{9FD1F4B5-C6A3-4507-832C-054FF2C44CA4}" type="pres">
      <dgm:prSet presAssocID="{718F8561-B424-459C-A16B-7DBB86841148}" presName="dummy2a" presStyleCnt="0"/>
      <dgm:spPr/>
    </dgm:pt>
    <dgm:pt modelId="{D1A391E6-E0B7-493B-9213-CF2D93630D32}" type="pres">
      <dgm:prSet presAssocID="{718F8561-B424-459C-A16B-7DBB86841148}" presName="dummy2b" presStyleCnt="0"/>
      <dgm:spPr/>
    </dgm:pt>
    <dgm:pt modelId="{44D9B4AF-CFD4-4F20-8C10-A5D42F904716}" type="pres">
      <dgm:prSet presAssocID="{718F8561-B424-459C-A16B-7DBB86841148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6A3603B-5DDD-4C30-9479-1DC5FA03DF03}" type="pres">
      <dgm:prSet presAssocID="{718F8561-B424-459C-A16B-7DBB86841148}" presName="wedge3" presStyleLbl="node1" presStyleIdx="2" presStyleCnt="4"/>
      <dgm:spPr/>
      <dgm:t>
        <a:bodyPr/>
        <a:lstStyle/>
        <a:p>
          <a:endParaRPr lang="en-US"/>
        </a:p>
      </dgm:t>
    </dgm:pt>
    <dgm:pt modelId="{68B77DFA-20CC-472D-9D5B-0856D4D1BFA5}" type="pres">
      <dgm:prSet presAssocID="{718F8561-B424-459C-A16B-7DBB86841148}" presName="dummy3a" presStyleCnt="0"/>
      <dgm:spPr/>
    </dgm:pt>
    <dgm:pt modelId="{C090C684-8889-4C57-8A09-B2106051687C}" type="pres">
      <dgm:prSet presAssocID="{718F8561-B424-459C-A16B-7DBB86841148}" presName="dummy3b" presStyleCnt="0"/>
      <dgm:spPr/>
    </dgm:pt>
    <dgm:pt modelId="{0B3ACB4E-7A30-4007-94A0-D4C908751C1F}" type="pres">
      <dgm:prSet presAssocID="{718F8561-B424-459C-A16B-7DBB86841148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0CE79D9-52F4-46A6-822E-25FF09B6B483}" type="pres">
      <dgm:prSet presAssocID="{718F8561-B424-459C-A16B-7DBB86841148}" presName="wedge4" presStyleLbl="node1" presStyleIdx="3" presStyleCnt="4"/>
      <dgm:spPr/>
      <dgm:t>
        <a:bodyPr/>
        <a:lstStyle/>
        <a:p>
          <a:endParaRPr lang="en-US"/>
        </a:p>
      </dgm:t>
    </dgm:pt>
    <dgm:pt modelId="{FCBF8C51-295B-4A56-A366-5B9339DECF30}" type="pres">
      <dgm:prSet presAssocID="{718F8561-B424-459C-A16B-7DBB86841148}" presName="dummy4a" presStyleCnt="0"/>
      <dgm:spPr/>
    </dgm:pt>
    <dgm:pt modelId="{FD1827F3-75FC-432E-A36A-25AF25C75252}" type="pres">
      <dgm:prSet presAssocID="{718F8561-B424-459C-A16B-7DBB86841148}" presName="dummy4b" presStyleCnt="0"/>
      <dgm:spPr/>
    </dgm:pt>
    <dgm:pt modelId="{47439DBF-67D2-43CB-82AD-AB36A635F392}" type="pres">
      <dgm:prSet presAssocID="{718F8561-B424-459C-A16B-7DBB86841148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F28C87-A9BF-4E78-A030-9E82C4B9DEEB}" type="pres">
      <dgm:prSet presAssocID="{3522684B-D72F-48E0-BB61-43950DD1A07D}" presName="arrowWedge1" presStyleLbl="fgSibTrans2D1" presStyleIdx="0" presStyleCnt="4"/>
      <dgm:spPr>
        <a:solidFill>
          <a:schemeClr val="accent5"/>
        </a:solidFill>
      </dgm:spPr>
    </dgm:pt>
    <dgm:pt modelId="{2202311F-1432-48E7-9DD4-F3A5317224EB}" type="pres">
      <dgm:prSet presAssocID="{B5DD5562-1B4D-46D6-93F5-5A39ADA6D99E}" presName="arrowWedge2" presStyleLbl="fgSibTrans2D1" presStyleIdx="1" presStyleCnt="4"/>
      <dgm:spPr>
        <a:solidFill>
          <a:schemeClr val="accent5"/>
        </a:solidFill>
      </dgm:spPr>
    </dgm:pt>
    <dgm:pt modelId="{A427E27D-8EB7-4DAF-B7BE-FD20EF27BEE7}" type="pres">
      <dgm:prSet presAssocID="{BF6818F3-2839-4D15-BC09-7ADAA463A750}" presName="arrowWedge3" presStyleLbl="fgSibTrans2D1" presStyleIdx="2" presStyleCnt="4"/>
      <dgm:spPr>
        <a:solidFill>
          <a:schemeClr val="accent5"/>
        </a:solidFill>
      </dgm:spPr>
    </dgm:pt>
    <dgm:pt modelId="{EE801B1B-AF56-4B75-AAB5-299AE4D77E52}" type="pres">
      <dgm:prSet presAssocID="{B01D1FA9-03BD-41D8-84EE-2C3BCF44416B}" presName="arrowWedge4" presStyleLbl="fgSibTrans2D1" presStyleIdx="3" presStyleCnt="4"/>
      <dgm:spPr>
        <a:solidFill>
          <a:schemeClr val="accent5"/>
        </a:solidFill>
      </dgm:spPr>
    </dgm:pt>
  </dgm:ptLst>
  <dgm:cxnLst>
    <dgm:cxn modelId="{277A0709-7E1B-4787-947A-9BB05D981399}" srcId="{718F8561-B424-459C-A16B-7DBB86841148}" destId="{CE0F288C-6C42-42DA-B0F4-5FF041DFDD12}" srcOrd="3" destOrd="0" parTransId="{5AA90D91-08B2-4C7A-9F08-5EDFA36B1611}" sibTransId="{B01D1FA9-03BD-41D8-84EE-2C3BCF44416B}"/>
    <dgm:cxn modelId="{20E12C61-D3DC-4949-A5DB-9270AD40194D}" type="presOf" srcId="{31310D5E-5573-4336-9BF6-55CB01243D71}" destId="{8BA74D11-9402-44FF-892F-5EA5657AF473}" srcOrd="1" destOrd="0" presId="urn:microsoft.com/office/officeart/2005/8/layout/cycle8"/>
    <dgm:cxn modelId="{5C4A1EBC-4209-4EE0-8FF7-FEBD4228579E}" type="presOf" srcId="{24E1EBB6-D85D-4813-9853-99AEE739FB3D}" destId="{86A3603B-5DDD-4C30-9479-1DC5FA03DF03}" srcOrd="0" destOrd="0" presId="urn:microsoft.com/office/officeart/2005/8/layout/cycle8"/>
    <dgm:cxn modelId="{CBCED34A-BEC6-48BB-80F3-13DB60ED3E00}" type="presOf" srcId="{24E1EBB6-D85D-4813-9853-99AEE739FB3D}" destId="{0B3ACB4E-7A30-4007-94A0-D4C908751C1F}" srcOrd="1" destOrd="0" presId="urn:microsoft.com/office/officeart/2005/8/layout/cycle8"/>
    <dgm:cxn modelId="{A0428F4A-FE72-46E5-9C1D-11C518BC0CFC}" type="presOf" srcId="{4B0D3280-27D7-4356-8DD8-C023A53DF7FD}" destId="{44D9B4AF-CFD4-4F20-8C10-A5D42F904716}" srcOrd="1" destOrd="0" presId="urn:microsoft.com/office/officeart/2005/8/layout/cycle8"/>
    <dgm:cxn modelId="{68782C2C-2F67-44E4-99E8-2806BD130539}" srcId="{718F8561-B424-459C-A16B-7DBB86841148}" destId="{24E1EBB6-D85D-4813-9853-99AEE739FB3D}" srcOrd="2" destOrd="0" parTransId="{43C016CD-ED66-4C30-A013-7071B897E876}" sibTransId="{BF6818F3-2839-4D15-BC09-7ADAA463A750}"/>
    <dgm:cxn modelId="{B99D49BF-E09C-4AC6-A2CB-69AB64D6E522}" type="presOf" srcId="{CE0F288C-6C42-42DA-B0F4-5FF041DFDD12}" destId="{47439DBF-67D2-43CB-82AD-AB36A635F392}" srcOrd="1" destOrd="0" presId="urn:microsoft.com/office/officeart/2005/8/layout/cycle8"/>
    <dgm:cxn modelId="{D27E13FA-D816-4E18-BB73-1DE063E56531}" type="presOf" srcId="{718F8561-B424-459C-A16B-7DBB86841148}" destId="{A8D3DE86-0105-4012-AB4B-682BB52097F3}" srcOrd="0" destOrd="0" presId="urn:microsoft.com/office/officeart/2005/8/layout/cycle8"/>
    <dgm:cxn modelId="{CDA8E89C-ABE0-4BDF-BA0E-F5CF15488E39}" type="presOf" srcId="{CE0F288C-6C42-42DA-B0F4-5FF041DFDD12}" destId="{50CE79D9-52F4-46A6-822E-25FF09B6B483}" srcOrd="0" destOrd="0" presId="urn:microsoft.com/office/officeart/2005/8/layout/cycle8"/>
    <dgm:cxn modelId="{A994A2BF-0A0E-44EE-9D96-FA9BBB95F0AD}" type="presOf" srcId="{31310D5E-5573-4336-9BF6-55CB01243D71}" destId="{9F3D58B6-A588-4032-90E5-21B77987E6DF}" srcOrd="0" destOrd="0" presId="urn:microsoft.com/office/officeart/2005/8/layout/cycle8"/>
    <dgm:cxn modelId="{DB89E199-292C-498F-B37D-F8DB94B7F186}" srcId="{718F8561-B424-459C-A16B-7DBB86841148}" destId="{4B0D3280-27D7-4356-8DD8-C023A53DF7FD}" srcOrd="1" destOrd="0" parTransId="{282027D2-89CA-440B-B5D0-6AE127AB605F}" sibTransId="{B5DD5562-1B4D-46D6-93F5-5A39ADA6D99E}"/>
    <dgm:cxn modelId="{F05F25DB-3EAD-430B-9186-5FFE28DD2AF0}" srcId="{718F8561-B424-459C-A16B-7DBB86841148}" destId="{31310D5E-5573-4336-9BF6-55CB01243D71}" srcOrd="0" destOrd="0" parTransId="{5818CD14-63E3-4B6F-A4A5-F592A0953B3B}" sibTransId="{3522684B-D72F-48E0-BB61-43950DD1A07D}"/>
    <dgm:cxn modelId="{FCB3B6EF-3184-4CEC-BB6E-333E00437F84}" type="presOf" srcId="{4B0D3280-27D7-4356-8DD8-C023A53DF7FD}" destId="{5CB61489-EB36-4A88-BA55-1BE513E1D3E1}" srcOrd="0" destOrd="0" presId="urn:microsoft.com/office/officeart/2005/8/layout/cycle8"/>
    <dgm:cxn modelId="{67D667DD-3AC1-4C3B-90E7-7AE3073DD3CB}" type="presParOf" srcId="{A8D3DE86-0105-4012-AB4B-682BB52097F3}" destId="{9F3D58B6-A588-4032-90E5-21B77987E6DF}" srcOrd="0" destOrd="0" presId="urn:microsoft.com/office/officeart/2005/8/layout/cycle8"/>
    <dgm:cxn modelId="{6F716E4D-4338-41D8-802D-559A41C0F5D2}" type="presParOf" srcId="{A8D3DE86-0105-4012-AB4B-682BB52097F3}" destId="{12E4C5D9-539A-444A-A0BA-3C77A2CD5D59}" srcOrd="1" destOrd="0" presId="urn:microsoft.com/office/officeart/2005/8/layout/cycle8"/>
    <dgm:cxn modelId="{0615BB61-65AA-4813-B438-072D04425878}" type="presParOf" srcId="{A8D3DE86-0105-4012-AB4B-682BB52097F3}" destId="{7AD641B6-4C1C-4580-848A-7E12CCAE64B3}" srcOrd="2" destOrd="0" presId="urn:microsoft.com/office/officeart/2005/8/layout/cycle8"/>
    <dgm:cxn modelId="{9A1A9CE9-F2D9-412D-93D8-406EC9C80DA6}" type="presParOf" srcId="{A8D3DE86-0105-4012-AB4B-682BB52097F3}" destId="{8BA74D11-9402-44FF-892F-5EA5657AF473}" srcOrd="3" destOrd="0" presId="urn:microsoft.com/office/officeart/2005/8/layout/cycle8"/>
    <dgm:cxn modelId="{E97BB03D-653E-4651-9ADB-B62B8D9626CE}" type="presParOf" srcId="{A8D3DE86-0105-4012-AB4B-682BB52097F3}" destId="{5CB61489-EB36-4A88-BA55-1BE513E1D3E1}" srcOrd="4" destOrd="0" presId="urn:microsoft.com/office/officeart/2005/8/layout/cycle8"/>
    <dgm:cxn modelId="{B4531783-F854-4A4B-9A07-F01C0BF82859}" type="presParOf" srcId="{A8D3DE86-0105-4012-AB4B-682BB52097F3}" destId="{9FD1F4B5-C6A3-4507-832C-054FF2C44CA4}" srcOrd="5" destOrd="0" presId="urn:microsoft.com/office/officeart/2005/8/layout/cycle8"/>
    <dgm:cxn modelId="{64C0AEDA-D455-4E1F-8184-DC35D3AE3E2F}" type="presParOf" srcId="{A8D3DE86-0105-4012-AB4B-682BB52097F3}" destId="{D1A391E6-E0B7-493B-9213-CF2D93630D32}" srcOrd="6" destOrd="0" presId="urn:microsoft.com/office/officeart/2005/8/layout/cycle8"/>
    <dgm:cxn modelId="{CDD60BDA-0959-4307-9C4A-163AF4994FA4}" type="presParOf" srcId="{A8D3DE86-0105-4012-AB4B-682BB52097F3}" destId="{44D9B4AF-CFD4-4F20-8C10-A5D42F904716}" srcOrd="7" destOrd="0" presId="urn:microsoft.com/office/officeart/2005/8/layout/cycle8"/>
    <dgm:cxn modelId="{5AEB11ED-6BC2-4C89-8215-C3549C0E1862}" type="presParOf" srcId="{A8D3DE86-0105-4012-AB4B-682BB52097F3}" destId="{86A3603B-5DDD-4C30-9479-1DC5FA03DF03}" srcOrd="8" destOrd="0" presId="urn:microsoft.com/office/officeart/2005/8/layout/cycle8"/>
    <dgm:cxn modelId="{F4B7B95F-F50F-48D4-BF28-DB092CA194DD}" type="presParOf" srcId="{A8D3DE86-0105-4012-AB4B-682BB52097F3}" destId="{68B77DFA-20CC-472D-9D5B-0856D4D1BFA5}" srcOrd="9" destOrd="0" presId="urn:microsoft.com/office/officeart/2005/8/layout/cycle8"/>
    <dgm:cxn modelId="{C8ED101B-A245-451E-A714-68B42E50F91E}" type="presParOf" srcId="{A8D3DE86-0105-4012-AB4B-682BB52097F3}" destId="{C090C684-8889-4C57-8A09-B2106051687C}" srcOrd="10" destOrd="0" presId="urn:microsoft.com/office/officeart/2005/8/layout/cycle8"/>
    <dgm:cxn modelId="{DC8C6D05-F099-4E95-8767-1FE41E834B6B}" type="presParOf" srcId="{A8D3DE86-0105-4012-AB4B-682BB52097F3}" destId="{0B3ACB4E-7A30-4007-94A0-D4C908751C1F}" srcOrd="11" destOrd="0" presId="urn:microsoft.com/office/officeart/2005/8/layout/cycle8"/>
    <dgm:cxn modelId="{654A3C0D-EA11-4FD2-A94C-A379C4F53517}" type="presParOf" srcId="{A8D3DE86-0105-4012-AB4B-682BB52097F3}" destId="{50CE79D9-52F4-46A6-822E-25FF09B6B483}" srcOrd="12" destOrd="0" presId="urn:microsoft.com/office/officeart/2005/8/layout/cycle8"/>
    <dgm:cxn modelId="{53FB6C94-694A-4001-9476-976877F13BBF}" type="presParOf" srcId="{A8D3DE86-0105-4012-AB4B-682BB52097F3}" destId="{FCBF8C51-295B-4A56-A366-5B9339DECF30}" srcOrd="13" destOrd="0" presId="urn:microsoft.com/office/officeart/2005/8/layout/cycle8"/>
    <dgm:cxn modelId="{2F74423B-5FA8-4D1D-93CC-33B8335533D4}" type="presParOf" srcId="{A8D3DE86-0105-4012-AB4B-682BB52097F3}" destId="{FD1827F3-75FC-432E-A36A-25AF25C75252}" srcOrd="14" destOrd="0" presId="urn:microsoft.com/office/officeart/2005/8/layout/cycle8"/>
    <dgm:cxn modelId="{541D585B-D874-4B9D-8BB5-24F59D8BBEAA}" type="presParOf" srcId="{A8D3DE86-0105-4012-AB4B-682BB52097F3}" destId="{47439DBF-67D2-43CB-82AD-AB36A635F392}" srcOrd="15" destOrd="0" presId="urn:microsoft.com/office/officeart/2005/8/layout/cycle8"/>
    <dgm:cxn modelId="{75CB4839-3AED-43EA-95EC-3C8910ECFE17}" type="presParOf" srcId="{A8D3DE86-0105-4012-AB4B-682BB52097F3}" destId="{8EF28C87-A9BF-4E78-A030-9E82C4B9DEEB}" srcOrd="16" destOrd="0" presId="urn:microsoft.com/office/officeart/2005/8/layout/cycle8"/>
    <dgm:cxn modelId="{980F1B59-89E7-407C-9762-C79AAB93FAFE}" type="presParOf" srcId="{A8D3DE86-0105-4012-AB4B-682BB52097F3}" destId="{2202311F-1432-48E7-9DD4-F3A5317224EB}" srcOrd="17" destOrd="0" presId="urn:microsoft.com/office/officeart/2005/8/layout/cycle8"/>
    <dgm:cxn modelId="{EC3909CC-550C-42B3-8FBE-B12D8B382562}" type="presParOf" srcId="{A8D3DE86-0105-4012-AB4B-682BB52097F3}" destId="{A427E27D-8EB7-4DAF-B7BE-FD20EF27BEE7}" srcOrd="18" destOrd="0" presId="urn:microsoft.com/office/officeart/2005/8/layout/cycle8"/>
    <dgm:cxn modelId="{E2E1D2B3-887A-41BB-B189-7AAE50821648}" type="presParOf" srcId="{A8D3DE86-0105-4012-AB4B-682BB52097F3}" destId="{EE801B1B-AF56-4B75-AAB5-299AE4D77E52}" srcOrd="19" destOrd="0" presId="urn:microsoft.com/office/officeart/2005/8/layout/cycle8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3D58B6-A588-4032-90E5-21B77987E6DF}">
      <dsp:nvSpPr>
        <dsp:cNvPr id="0" name=""/>
        <dsp:cNvSpPr/>
      </dsp:nvSpPr>
      <dsp:spPr>
        <a:xfrm>
          <a:off x="292207" y="175915"/>
          <a:ext cx="2472482" cy="2472482"/>
        </a:xfrm>
        <a:prstGeom prst="pie">
          <a:avLst>
            <a:gd name="adj1" fmla="val 16200000"/>
            <a:gd name="adj2" fmla="val 0"/>
          </a:avLst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chemeClr val="tx1"/>
              </a:solidFill>
            </a:rPr>
            <a:t>Feedback from students through SET course evaluations</a:t>
          </a:r>
        </a:p>
      </dsp:txBody>
      <dsp:txXfrm>
        <a:off x="1604683" y="688366"/>
        <a:ext cx="912463" cy="676989"/>
      </dsp:txXfrm>
    </dsp:sp>
    <dsp:sp modelId="{5CB61489-EB36-4A88-BA55-1BE513E1D3E1}">
      <dsp:nvSpPr>
        <dsp:cNvPr id="0" name=""/>
        <dsp:cNvSpPr/>
      </dsp:nvSpPr>
      <dsp:spPr>
        <a:xfrm>
          <a:off x="292294" y="259000"/>
          <a:ext cx="2472309" cy="2472309"/>
        </a:xfrm>
        <a:prstGeom prst="pie">
          <a:avLst>
            <a:gd name="adj1" fmla="val 0"/>
            <a:gd name="adj2" fmla="val 5400000"/>
          </a:avLst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chemeClr val="tx1"/>
              </a:solidFill>
            </a:rPr>
            <a:t>Teaching staff consider feedback</a:t>
          </a:r>
          <a:endParaRPr lang="en-US" sz="700" b="1" kern="1200"/>
        </a:p>
      </dsp:txBody>
      <dsp:txXfrm>
        <a:off x="1604678" y="1541952"/>
        <a:ext cx="912399" cy="676941"/>
      </dsp:txXfrm>
    </dsp:sp>
    <dsp:sp modelId="{86A3603B-5DDD-4C30-9479-1DC5FA03DF03}">
      <dsp:nvSpPr>
        <dsp:cNvPr id="0" name=""/>
        <dsp:cNvSpPr/>
      </dsp:nvSpPr>
      <dsp:spPr>
        <a:xfrm>
          <a:off x="209295" y="259000"/>
          <a:ext cx="2472309" cy="2472309"/>
        </a:xfrm>
        <a:prstGeom prst="pie">
          <a:avLst>
            <a:gd name="adj1" fmla="val 5400000"/>
            <a:gd name="adj2" fmla="val 10800000"/>
          </a:avLst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chemeClr val="tx1"/>
              </a:solidFill>
            </a:rPr>
            <a:t>Course Director lets students know what actions will be taken in response to their feedback </a:t>
          </a:r>
        </a:p>
      </dsp:txBody>
      <dsp:txXfrm>
        <a:off x="456820" y="1541952"/>
        <a:ext cx="912399" cy="676941"/>
      </dsp:txXfrm>
    </dsp:sp>
    <dsp:sp modelId="{50CE79D9-52F4-46A6-822E-25FF09B6B483}">
      <dsp:nvSpPr>
        <dsp:cNvPr id="0" name=""/>
        <dsp:cNvSpPr/>
      </dsp:nvSpPr>
      <dsp:spPr>
        <a:xfrm>
          <a:off x="209295" y="176001"/>
          <a:ext cx="2472309" cy="2472309"/>
        </a:xfrm>
        <a:prstGeom prst="pie">
          <a:avLst>
            <a:gd name="adj1" fmla="val 10800000"/>
            <a:gd name="adj2" fmla="val 16200000"/>
          </a:avLst>
        </a:prstGeom>
        <a:gradFill rotWithShape="0"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chemeClr val="tx1"/>
              </a:solidFill>
            </a:rPr>
            <a:t>Changes made to the next delivery of the course - and noted in the course outline </a:t>
          </a:r>
        </a:p>
      </dsp:txBody>
      <dsp:txXfrm>
        <a:off x="456820" y="688417"/>
        <a:ext cx="912399" cy="676941"/>
      </dsp:txXfrm>
    </dsp:sp>
    <dsp:sp modelId="{8EF28C87-A9BF-4E78-A030-9E82C4B9DEEB}">
      <dsp:nvSpPr>
        <dsp:cNvPr id="0" name=""/>
        <dsp:cNvSpPr/>
      </dsp:nvSpPr>
      <dsp:spPr>
        <a:xfrm>
          <a:off x="139245" y="22952"/>
          <a:ext cx="2778404" cy="2778404"/>
        </a:xfrm>
        <a:prstGeom prst="circularArrow">
          <a:avLst>
            <a:gd name="adj1" fmla="val 5085"/>
            <a:gd name="adj2" fmla="val 327528"/>
            <a:gd name="adj3" fmla="val 21272472"/>
            <a:gd name="adj4" fmla="val 16200000"/>
            <a:gd name="adj5" fmla="val 5932"/>
          </a:avLst>
        </a:prstGeom>
        <a:solidFill>
          <a:schemeClr val="accent5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2311F-1432-48E7-9DD4-F3A5317224EB}">
      <dsp:nvSpPr>
        <dsp:cNvPr id="0" name=""/>
        <dsp:cNvSpPr/>
      </dsp:nvSpPr>
      <dsp:spPr>
        <a:xfrm>
          <a:off x="139246" y="105953"/>
          <a:ext cx="2778404" cy="2778404"/>
        </a:xfrm>
        <a:prstGeom prst="circularArrow">
          <a:avLst>
            <a:gd name="adj1" fmla="val 5085"/>
            <a:gd name="adj2" fmla="val 327528"/>
            <a:gd name="adj3" fmla="val 5072472"/>
            <a:gd name="adj4" fmla="val 0"/>
            <a:gd name="adj5" fmla="val 5932"/>
          </a:avLst>
        </a:prstGeom>
        <a:solidFill>
          <a:schemeClr val="accent5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27E27D-8EB7-4DAF-B7BE-FD20EF27BEE7}">
      <dsp:nvSpPr>
        <dsp:cNvPr id="0" name=""/>
        <dsp:cNvSpPr/>
      </dsp:nvSpPr>
      <dsp:spPr>
        <a:xfrm>
          <a:off x="56247" y="105953"/>
          <a:ext cx="2778404" cy="2778404"/>
        </a:xfrm>
        <a:prstGeom prst="circularArrow">
          <a:avLst>
            <a:gd name="adj1" fmla="val 5085"/>
            <a:gd name="adj2" fmla="val 327528"/>
            <a:gd name="adj3" fmla="val 10472472"/>
            <a:gd name="adj4" fmla="val 5400000"/>
            <a:gd name="adj5" fmla="val 5932"/>
          </a:avLst>
        </a:prstGeom>
        <a:solidFill>
          <a:schemeClr val="accent5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801B1B-AF56-4B75-AAB5-299AE4D77E52}">
      <dsp:nvSpPr>
        <dsp:cNvPr id="0" name=""/>
        <dsp:cNvSpPr/>
      </dsp:nvSpPr>
      <dsp:spPr>
        <a:xfrm>
          <a:off x="56247" y="22954"/>
          <a:ext cx="2778404" cy="2778404"/>
        </a:xfrm>
        <a:prstGeom prst="circularArrow">
          <a:avLst>
            <a:gd name="adj1" fmla="val 5085"/>
            <a:gd name="adj2" fmla="val 327528"/>
            <a:gd name="adj3" fmla="val 15872472"/>
            <a:gd name="adj4" fmla="val 10800000"/>
            <a:gd name="adj5" fmla="val 5932"/>
          </a:avLst>
        </a:prstGeom>
        <a:solidFill>
          <a:schemeClr val="accent5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Merrick</dc:creator>
  <cp:keywords/>
  <dc:description/>
  <cp:lastModifiedBy>Heather Merrick</cp:lastModifiedBy>
  <cp:revision>5</cp:revision>
  <cp:lastPrinted>2018-03-20T20:54:00Z</cp:lastPrinted>
  <dcterms:created xsi:type="dcterms:W3CDTF">2018-04-10T03:00:00Z</dcterms:created>
  <dcterms:modified xsi:type="dcterms:W3CDTF">2018-04-10T03:06:00Z</dcterms:modified>
</cp:coreProperties>
</file>