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C49" w:rsidRDefault="00D90C49" w:rsidP="00D90C49">
      <w:pPr>
        <w:rPr>
          <w:color w:val="000000"/>
          <w:sz w:val="20"/>
          <w:szCs w:val="20"/>
        </w:rPr>
      </w:pPr>
      <w:r>
        <w:rPr>
          <w:color w:val="000000"/>
          <w:sz w:val="20"/>
          <w:szCs w:val="20"/>
        </w:rPr>
        <w:t xml:space="preserve">Dear </w:t>
      </w:r>
      <w:proofErr w:type="spellStart"/>
      <w:r>
        <w:rPr>
          <w:color w:val="000000"/>
          <w:sz w:val="20"/>
          <w:szCs w:val="20"/>
        </w:rPr>
        <w:t>UniServices</w:t>
      </w:r>
      <w:proofErr w:type="spellEnd"/>
      <w:r>
        <w:rPr>
          <w:color w:val="000000"/>
          <w:sz w:val="20"/>
          <w:szCs w:val="20"/>
        </w:rPr>
        <w:t xml:space="preserve"> Purchasing</w:t>
      </w:r>
    </w:p>
    <w:p w:rsidR="00D90C49" w:rsidRDefault="00D90C49" w:rsidP="00D90C49">
      <w:pPr>
        <w:rPr>
          <w:color w:val="000000"/>
          <w:sz w:val="20"/>
          <w:szCs w:val="20"/>
        </w:rPr>
      </w:pPr>
      <w:r>
        <w:rPr>
          <w:color w:val="000000"/>
          <w:sz w:val="20"/>
          <w:szCs w:val="20"/>
        </w:rPr>
        <w:t xml:space="preserve">Can you please action the following </w:t>
      </w:r>
      <w:proofErr w:type="spellStart"/>
      <w:r>
        <w:rPr>
          <w:color w:val="000000"/>
          <w:sz w:val="20"/>
          <w:szCs w:val="20"/>
        </w:rPr>
        <w:t>SciQuest</w:t>
      </w:r>
      <w:proofErr w:type="spellEnd"/>
      <w:r>
        <w:rPr>
          <w:color w:val="000000"/>
          <w:sz w:val="20"/>
          <w:szCs w:val="20"/>
        </w:rPr>
        <w:t xml:space="preserve"> order?</w:t>
      </w:r>
    </w:p>
    <w:p w:rsidR="00D90C49" w:rsidRDefault="00D90C49" w:rsidP="00D90C49">
      <w:pPr>
        <w:rPr>
          <w:sz w:val="18"/>
          <w:szCs w:val="18"/>
        </w:rPr>
      </w:pPr>
      <w:r>
        <w:rPr>
          <w:b/>
          <w:bCs/>
          <w:sz w:val="20"/>
          <w:szCs w:val="20"/>
        </w:rPr>
        <w:t>Requisition Information</w:t>
      </w:r>
    </w:p>
    <w:tbl>
      <w:tblPr>
        <w:tblW w:w="14742" w:type="dxa"/>
        <w:tblInd w:w="134" w:type="dxa"/>
        <w:tblCellMar>
          <w:left w:w="0" w:type="dxa"/>
          <w:right w:w="0" w:type="dxa"/>
        </w:tblCellMar>
        <w:tblLook w:val="04A0" w:firstRow="1" w:lastRow="0" w:firstColumn="1" w:lastColumn="0" w:noHBand="0" w:noVBand="1"/>
      </w:tblPr>
      <w:tblGrid>
        <w:gridCol w:w="3967"/>
        <w:gridCol w:w="10775"/>
      </w:tblGrid>
      <w:tr w:rsidR="00D90C49" w:rsidTr="00D90C49">
        <w:trPr>
          <w:trHeight w:val="465"/>
        </w:trPr>
        <w:tc>
          <w:tcPr>
            <w:tcW w:w="3967" w:type="dxa"/>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D90C49" w:rsidRDefault="00D90C49">
            <w:pPr>
              <w:rPr>
                <w:b/>
                <w:bCs/>
                <w:color w:val="000000"/>
                <w:sz w:val="20"/>
                <w:szCs w:val="20"/>
                <w:lang w:eastAsia="en-NZ"/>
              </w:rPr>
            </w:pPr>
            <w:r>
              <w:rPr>
                <w:b/>
                <w:bCs/>
                <w:color w:val="000000"/>
                <w:sz w:val="20"/>
                <w:szCs w:val="20"/>
                <w:lang w:eastAsia="en-NZ"/>
              </w:rPr>
              <w:t>Cart/Requisition Number</w:t>
            </w:r>
          </w:p>
        </w:tc>
        <w:tc>
          <w:tcPr>
            <w:tcW w:w="10775" w:type="dxa"/>
            <w:tcBorders>
              <w:top w:val="single" w:sz="8" w:space="0" w:color="auto"/>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bottom"/>
          </w:tcPr>
          <w:p w:rsidR="00D90C49" w:rsidRDefault="00D90C49">
            <w:pPr>
              <w:rPr>
                <w:color w:val="000000"/>
                <w:sz w:val="20"/>
                <w:szCs w:val="20"/>
                <w:lang w:eastAsia="en-NZ"/>
              </w:rPr>
            </w:pPr>
          </w:p>
        </w:tc>
      </w:tr>
      <w:tr w:rsidR="00D90C49" w:rsidTr="00D90C49">
        <w:trPr>
          <w:trHeight w:val="465"/>
        </w:trPr>
        <w:tc>
          <w:tcPr>
            <w:tcW w:w="3967"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D90C49" w:rsidRDefault="00D90C49">
            <w:pPr>
              <w:rPr>
                <w:b/>
                <w:bCs/>
                <w:color w:val="000000"/>
                <w:sz w:val="20"/>
                <w:szCs w:val="20"/>
                <w:lang w:eastAsia="en-NZ"/>
              </w:rPr>
            </w:pPr>
            <w:r>
              <w:rPr>
                <w:b/>
                <w:bCs/>
                <w:color w:val="000000"/>
                <w:sz w:val="20"/>
                <w:szCs w:val="20"/>
                <w:lang w:eastAsia="en-NZ"/>
              </w:rPr>
              <w:t xml:space="preserve">Supplier Name </w:t>
            </w:r>
          </w:p>
        </w:tc>
        <w:tc>
          <w:tcPr>
            <w:tcW w:w="10775" w:type="dxa"/>
            <w:tcBorders>
              <w:top w:val="nil"/>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bottom"/>
          </w:tcPr>
          <w:p w:rsidR="00D90C49" w:rsidRDefault="00D90C49">
            <w:pPr>
              <w:rPr>
                <w:color w:val="000000"/>
                <w:sz w:val="20"/>
                <w:szCs w:val="20"/>
                <w:lang w:eastAsia="en-NZ"/>
              </w:rPr>
            </w:pPr>
          </w:p>
        </w:tc>
      </w:tr>
      <w:tr w:rsidR="00D90C49" w:rsidTr="00D90C49">
        <w:trPr>
          <w:trHeight w:val="465"/>
        </w:trPr>
        <w:tc>
          <w:tcPr>
            <w:tcW w:w="3967"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D90C49" w:rsidRDefault="00D90C49">
            <w:pPr>
              <w:rPr>
                <w:color w:val="000000"/>
                <w:sz w:val="20"/>
                <w:szCs w:val="20"/>
                <w:lang w:eastAsia="en-NZ"/>
              </w:rPr>
            </w:pPr>
            <w:r>
              <w:rPr>
                <w:b/>
                <w:bCs/>
                <w:color w:val="000000"/>
                <w:sz w:val="20"/>
                <w:szCs w:val="20"/>
                <w:lang w:eastAsia="en-NZ"/>
              </w:rPr>
              <w:t>Contact Name</w:t>
            </w:r>
          </w:p>
          <w:p w:rsidR="00D90C49" w:rsidRDefault="00D90C49">
            <w:pPr>
              <w:rPr>
                <w:color w:val="000000"/>
                <w:sz w:val="16"/>
                <w:szCs w:val="16"/>
                <w:lang w:eastAsia="en-NZ"/>
              </w:rPr>
            </w:pPr>
            <w:r>
              <w:rPr>
                <w:color w:val="000000"/>
                <w:sz w:val="16"/>
                <w:szCs w:val="16"/>
                <w:lang w:eastAsia="en-NZ"/>
              </w:rPr>
              <w:t>(Required for queries regarding this request)</w:t>
            </w:r>
          </w:p>
        </w:tc>
        <w:tc>
          <w:tcPr>
            <w:tcW w:w="10775" w:type="dxa"/>
            <w:tcBorders>
              <w:top w:val="nil"/>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bottom"/>
            <w:hideMark/>
          </w:tcPr>
          <w:p w:rsidR="00D90C49" w:rsidRDefault="00D90C49">
            <w:pPr>
              <w:rPr>
                <w:color w:val="000000"/>
                <w:sz w:val="20"/>
                <w:szCs w:val="20"/>
                <w:lang w:eastAsia="en-NZ"/>
              </w:rPr>
            </w:pPr>
            <w:r>
              <w:rPr>
                <w:color w:val="000000"/>
                <w:sz w:val="20"/>
                <w:szCs w:val="20"/>
                <w:lang w:eastAsia="en-NZ"/>
              </w:rPr>
              <w:t> </w:t>
            </w:r>
          </w:p>
        </w:tc>
      </w:tr>
      <w:tr w:rsidR="00D90C49" w:rsidTr="00D90C49">
        <w:trPr>
          <w:trHeight w:val="465"/>
        </w:trPr>
        <w:tc>
          <w:tcPr>
            <w:tcW w:w="3967" w:type="dxa"/>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rsidR="00D90C49" w:rsidRDefault="00D90C49">
            <w:pPr>
              <w:rPr>
                <w:b/>
                <w:bCs/>
                <w:color w:val="000000"/>
                <w:sz w:val="20"/>
                <w:szCs w:val="20"/>
                <w:lang w:eastAsia="en-NZ"/>
              </w:rPr>
            </w:pPr>
            <w:r>
              <w:rPr>
                <w:b/>
                <w:bCs/>
                <w:color w:val="000000"/>
                <w:sz w:val="20"/>
                <w:szCs w:val="20"/>
                <w:lang w:eastAsia="en-NZ"/>
              </w:rPr>
              <w:t>Contact Number</w:t>
            </w:r>
          </w:p>
          <w:p w:rsidR="00D90C49" w:rsidRDefault="00D90C49">
            <w:pPr>
              <w:rPr>
                <w:color w:val="000000"/>
                <w:sz w:val="16"/>
                <w:szCs w:val="16"/>
                <w:lang w:eastAsia="en-NZ"/>
              </w:rPr>
            </w:pPr>
            <w:r>
              <w:rPr>
                <w:color w:val="000000"/>
                <w:sz w:val="16"/>
                <w:szCs w:val="16"/>
                <w:lang w:eastAsia="en-NZ"/>
              </w:rPr>
              <w:t>(Required for queries regarding this request)</w:t>
            </w:r>
          </w:p>
        </w:tc>
        <w:tc>
          <w:tcPr>
            <w:tcW w:w="10775" w:type="dxa"/>
            <w:tcBorders>
              <w:top w:val="nil"/>
              <w:left w:val="nil"/>
              <w:bottom w:val="single" w:sz="8" w:space="0" w:color="auto"/>
              <w:right w:val="single" w:sz="8" w:space="0" w:color="auto"/>
            </w:tcBorders>
            <w:shd w:val="clear" w:color="auto" w:fill="DEEAF6" w:themeFill="accent1" w:themeFillTint="33"/>
            <w:noWrap/>
            <w:tcMar>
              <w:top w:w="0" w:type="dxa"/>
              <w:left w:w="108" w:type="dxa"/>
              <w:bottom w:w="0" w:type="dxa"/>
              <w:right w:w="108" w:type="dxa"/>
            </w:tcMar>
            <w:vAlign w:val="bottom"/>
            <w:hideMark/>
          </w:tcPr>
          <w:p w:rsidR="00D90C49" w:rsidRDefault="00D90C49">
            <w:pPr>
              <w:rPr>
                <w:color w:val="000000"/>
                <w:sz w:val="20"/>
                <w:szCs w:val="20"/>
                <w:lang w:eastAsia="en-NZ"/>
              </w:rPr>
            </w:pPr>
            <w:r>
              <w:rPr>
                <w:color w:val="000000"/>
                <w:sz w:val="20"/>
                <w:szCs w:val="20"/>
                <w:lang w:eastAsia="en-NZ"/>
              </w:rPr>
              <w:t> </w:t>
            </w:r>
          </w:p>
        </w:tc>
      </w:tr>
    </w:tbl>
    <w:p w:rsidR="00D90C49" w:rsidRDefault="00D90C49" w:rsidP="00D90C49">
      <w:pPr>
        <w:rPr>
          <w:color w:val="2F5597"/>
          <w:sz w:val="20"/>
          <w:szCs w:val="20"/>
        </w:rPr>
      </w:pPr>
    </w:p>
    <w:p w:rsidR="00D90C49" w:rsidRDefault="00D90C49" w:rsidP="00D90C49">
      <w:pPr>
        <w:tabs>
          <w:tab w:val="left" w:pos="2070"/>
        </w:tabs>
        <w:rPr>
          <w:b/>
          <w:bCs/>
          <w:sz w:val="20"/>
          <w:szCs w:val="20"/>
          <w:lang w:eastAsia="en-NZ"/>
        </w:rPr>
      </w:pPr>
      <w:r>
        <w:rPr>
          <w:b/>
          <w:bCs/>
          <w:sz w:val="20"/>
          <w:szCs w:val="20"/>
          <w:lang w:eastAsia="en-NZ"/>
        </w:rPr>
        <w:t xml:space="preserve">HOD account details </w:t>
      </w:r>
      <w:r>
        <w:rPr>
          <w:b/>
          <w:bCs/>
          <w:sz w:val="16"/>
          <w:szCs w:val="16"/>
          <w:lang w:eastAsia="en-NZ"/>
        </w:rPr>
        <w:t xml:space="preserve">(Only complete this section if </w:t>
      </w:r>
      <w:bookmarkStart w:id="0" w:name="_GoBack"/>
      <w:bookmarkEnd w:id="0"/>
      <w:r>
        <w:rPr>
          <w:b/>
          <w:bCs/>
          <w:sz w:val="16"/>
          <w:szCs w:val="16"/>
          <w:lang w:eastAsia="en-NZ"/>
        </w:rPr>
        <w:t xml:space="preserve">you are charging your order to </w:t>
      </w:r>
      <w:proofErr w:type="gramStart"/>
      <w:r>
        <w:rPr>
          <w:b/>
          <w:bCs/>
          <w:sz w:val="16"/>
          <w:szCs w:val="16"/>
          <w:lang w:eastAsia="en-NZ"/>
        </w:rPr>
        <w:t>an</w:t>
      </w:r>
      <w:proofErr w:type="gramEnd"/>
      <w:r>
        <w:rPr>
          <w:b/>
          <w:bCs/>
          <w:sz w:val="16"/>
          <w:szCs w:val="16"/>
          <w:lang w:eastAsia="en-NZ"/>
        </w:rPr>
        <w:t xml:space="preserve"> </w:t>
      </w:r>
      <w:proofErr w:type="spellStart"/>
      <w:r>
        <w:rPr>
          <w:b/>
          <w:bCs/>
          <w:sz w:val="16"/>
          <w:szCs w:val="16"/>
          <w:lang w:eastAsia="en-NZ"/>
        </w:rPr>
        <w:t>HoD</w:t>
      </w:r>
      <w:proofErr w:type="spellEnd"/>
      <w:r>
        <w:rPr>
          <w:b/>
          <w:bCs/>
          <w:sz w:val="16"/>
          <w:szCs w:val="16"/>
          <w:lang w:eastAsia="en-NZ"/>
        </w:rPr>
        <w:t xml:space="preserve"> account)</w:t>
      </w:r>
    </w:p>
    <w:p w:rsidR="00D90C49" w:rsidRDefault="00D90C49" w:rsidP="00D90C49">
      <w:pPr>
        <w:rPr>
          <w:color w:val="FF0000"/>
          <w:sz w:val="16"/>
          <w:szCs w:val="16"/>
          <w:lang w:eastAsia="en-NZ"/>
        </w:rPr>
      </w:pPr>
      <w:r>
        <w:rPr>
          <w:color w:val="FF0000"/>
          <w:sz w:val="16"/>
          <w:szCs w:val="16"/>
          <w:lang w:eastAsia="en-NZ"/>
        </w:rPr>
        <w:t>(Do not submit this request until you have completed all of the sections below)</w:t>
      </w:r>
    </w:p>
    <w:tbl>
      <w:tblPr>
        <w:tblW w:w="14734" w:type="dxa"/>
        <w:tblInd w:w="142" w:type="dxa"/>
        <w:tblCellMar>
          <w:left w:w="0" w:type="dxa"/>
          <w:right w:w="0" w:type="dxa"/>
        </w:tblCellMar>
        <w:tblLook w:val="04A0" w:firstRow="1" w:lastRow="0" w:firstColumn="1" w:lastColumn="0" w:noHBand="0" w:noVBand="1"/>
      </w:tblPr>
      <w:tblGrid>
        <w:gridCol w:w="559"/>
        <w:gridCol w:w="10064"/>
        <w:gridCol w:w="4111"/>
      </w:tblGrid>
      <w:tr w:rsidR="00D90C49" w:rsidTr="00D90C49">
        <w:trPr>
          <w:trHeight w:val="465"/>
        </w:trPr>
        <w:tc>
          <w:tcPr>
            <w:tcW w:w="559" w:type="dxa"/>
            <w:tcBorders>
              <w:top w:val="single" w:sz="8" w:space="0" w:color="auto"/>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rsidR="00D90C49" w:rsidRDefault="00D90C49">
            <w:pPr>
              <w:rPr>
                <w:b/>
                <w:bCs/>
                <w:color w:val="000000"/>
                <w:sz w:val="20"/>
                <w:szCs w:val="20"/>
                <w:lang w:eastAsia="en-NZ"/>
              </w:rPr>
            </w:pPr>
            <w:r>
              <w:rPr>
                <w:b/>
                <w:bCs/>
                <w:color w:val="000000"/>
                <w:sz w:val="20"/>
                <w:szCs w:val="20"/>
                <w:lang w:eastAsia="en-NZ"/>
              </w:rPr>
              <w:t>1</w:t>
            </w:r>
          </w:p>
        </w:tc>
        <w:tc>
          <w:tcPr>
            <w:tcW w:w="10064" w:type="dxa"/>
            <w:tcBorders>
              <w:top w:val="single" w:sz="8" w:space="0" w:color="auto"/>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rsidR="00D90C49" w:rsidRDefault="00D90C49">
            <w:pPr>
              <w:rPr>
                <w:b/>
                <w:bCs/>
                <w:color w:val="000000"/>
                <w:sz w:val="20"/>
                <w:szCs w:val="20"/>
                <w:lang w:eastAsia="en-NZ"/>
              </w:rPr>
            </w:pPr>
            <w:proofErr w:type="spellStart"/>
            <w:r>
              <w:rPr>
                <w:b/>
                <w:bCs/>
                <w:color w:val="000000"/>
                <w:sz w:val="20"/>
                <w:szCs w:val="20"/>
                <w:lang w:eastAsia="en-NZ"/>
              </w:rPr>
              <w:t>HoD</w:t>
            </w:r>
            <w:proofErr w:type="spellEnd"/>
            <w:r>
              <w:rPr>
                <w:b/>
                <w:bCs/>
                <w:color w:val="000000"/>
                <w:sz w:val="20"/>
                <w:szCs w:val="20"/>
                <w:lang w:eastAsia="en-NZ"/>
              </w:rPr>
              <w:t xml:space="preserve"> Account Number </w:t>
            </w:r>
          </w:p>
          <w:p w:rsidR="00D90C49" w:rsidRDefault="00D90C49">
            <w:pPr>
              <w:rPr>
                <w:color w:val="000000"/>
                <w:sz w:val="16"/>
                <w:szCs w:val="16"/>
                <w:lang w:eastAsia="en-NZ"/>
              </w:rPr>
            </w:pPr>
            <w:r>
              <w:rPr>
                <w:color w:val="000000"/>
                <w:sz w:val="16"/>
                <w:szCs w:val="16"/>
                <w:lang w:eastAsia="en-NZ"/>
              </w:rPr>
              <w:t xml:space="preserve">(Format: </w:t>
            </w:r>
            <w:proofErr w:type="spellStart"/>
            <w:r>
              <w:rPr>
                <w:color w:val="000000"/>
                <w:sz w:val="16"/>
                <w:szCs w:val="16"/>
                <w:lang w:eastAsia="en-NZ"/>
              </w:rPr>
              <w:t>HoD</w:t>
            </w:r>
            <w:proofErr w:type="spellEnd"/>
            <w:r>
              <w:rPr>
                <w:color w:val="000000"/>
                <w:sz w:val="16"/>
                <w:szCs w:val="16"/>
                <w:lang w:eastAsia="en-NZ"/>
              </w:rPr>
              <w:t xml:space="preserve"> XXXXX)</w:t>
            </w:r>
          </w:p>
        </w:tc>
        <w:tc>
          <w:tcPr>
            <w:tcW w:w="4111" w:type="dxa"/>
            <w:tcBorders>
              <w:top w:val="single" w:sz="8" w:space="0" w:color="auto"/>
              <w:left w:val="nil"/>
              <w:bottom w:val="single" w:sz="8" w:space="0" w:color="auto"/>
              <w:right w:val="single" w:sz="8" w:space="0" w:color="auto"/>
            </w:tcBorders>
            <w:shd w:val="clear" w:color="auto" w:fill="E2EFD9" w:themeFill="accent6" w:themeFillTint="33"/>
            <w:noWrap/>
            <w:tcMar>
              <w:top w:w="0" w:type="dxa"/>
              <w:left w:w="108" w:type="dxa"/>
              <w:bottom w:w="0" w:type="dxa"/>
              <w:right w:w="108" w:type="dxa"/>
            </w:tcMar>
            <w:vAlign w:val="center"/>
          </w:tcPr>
          <w:p w:rsidR="00D90C49" w:rsidRDefault="00D90C49">
            <w:pPr>
              <w:rPr>
                <w:color w:val="000000"/>
                <w:sz w:val="20"/>
                <w:szCs w:val="20"/>
                <w:lang w:eastAsia="en-NZ"/>
              </w:rPr>
            </w:pPr>
          </w:p>
        </w:tc>
      </w:tr>
      <w:tr w:rsidR="00D90C49" w:rsidTr="00D90C49">
        <w:trPr>
          <w:trHeight w:val="465"/>
        </w:trPr>
        <w:tc>
          <w:tcPr>
            <w:tcW w:w="55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rsidR="00D90C49" w:rsidRDefault="00D90C49">
            <w:pPr>
              <w:rPr>
                <w:b/>
                <w:bCs/>
                <w:color w:val="000000"/>
                <w:sz w:val="20"/>
                <w:szCs w:val="20"/>
                <w:lang w:eastAsia="en-NZ"/>
              </w:rPr>
            </w:pPr>
            <w:r>
              <w:rPr>
                <w:b/>
                <w:bCs/>
                <w:color w:val="000000"/>
                <w:sz w:val="20"/>
                <w:szCs w:val="20"/>
                <w:lang w:eastAsia="en-NZ"/>
              </w:rPr>
              <w:t>2</w:t>
            </w:r>
          </w:p>
        </w:tc>
        <w:tc>
          <w:tcPr>
            <w:tcW w:w="1006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rsidR="00D90C49" w:rsidRDefault="00D90C49">
            <w:pPr>
              <w:rPr>
                <w:b/>
                <w:bCs/>
                <w:color w:val="000000"/>
                <w:sz w:val="20"/>
                <w:szCs w:val="20"/>
                <w:lang w:eastAsia="en-NZ"/>
              </w:rPr>
            </w:pPr>
            <w:proofErr w:type="spellStart"/>
            <w:r>
              <w:rPr>
                <w:b/>
                <w:bCs/>
                <w:color w:val="000000"/>
                <w:sz w:val="20"/>
                <w:szCs w:val="20"/>
                <w:lang w:eastAsia="en-NZ"/>
              </w:rPr>
              <w:t>HoD</w:t>
            </w:r>
            <w:proofErr w:type="spellEnd"/>
            <w:r>
              <w:rPr>
                <w:b/>
                <w:bCs/>
                <w:color w:val="000000"/>
                <w:sz w:val="20"/>
                <w:szCs w:val="20"/>
                <w:lang w:eastAsia="en-NZ"/>
              </w:rPr>
              <w:t xml:space="preserve"> Account Holder</w:t>
            </w:r>
          </w:p>
          <w:p w:rsidR="00D90C49" w:rsidRDefault="00D90C49">
            <w:pPr>
              <w:rPr>
                <w:color w:val="000000"/>
                <w:sz w:val="16"/>
                <w:szCs w:val="16"/>
                <w:lang w:eastAsia="en-NZ"/>
              </w:rPr>
            </w:pPr>
            <w:r>
              <w:rPr>
                <w:color w:val="000000"/>
                <w:sz w:val="16"/>
                <w:szCs w:val="16"/>
                <w:lang w:eastAsia="en-NZ"/>
              </w:rPr>
              <w:t xml:space="preserve">(Whose </w:t>
            </w:r>
            <w:proofErr w:type="spellStart"/>
            <w:r>
              <w:rPr>
                <w:color w:val="000000"/>
                <w:sz w:val="16"/>
                <w:szCs w:val="16"/>
                <w:lang w:eastAsia="en-NZ"/>
              </w:rPr>
              <w:t>HoD</w:t>
            </w:r>
            <w:proofErr w:type="spellEnd"/>
            <w:r>
              <w:rPr>
                <w:color w:val="000000"/>
                <w:sz w:val="16"/>
                <w:szCs w:val="16"/>
                <w:lang w:eastAsia="en-NZ"/>
              </w:rPr>
              <w:t xml:space="preserve"> is this?)</w:t>
            </w:r>
          </w:p>
        </w:tc>
        <w:tc>
          <w:tcPr>
            <w:tcW w:w="4111" w:type="dxa"/>
            <w:tcBorders>
              <w:top w:val="nil"/>
              <w:left w:val="nil"/>
              <w:bottom w:val="single" w:sz="8" w:space="0" w:color="auto"/>
              <w:right w:val="single" w:sz="8" w:space="0" w:color="auto"/>
            </w:tcBorders>
            <w:shd w:val="clear" w:color="auto" w:fill="E2EFD9" w:themeFill="accent6" w:themeFillTint="33"/>
            <w:noWrap/>
            <w:tcMar>
              <w:top w:w="0" w:type="dxa"/>
              <w:left w:w="108" w:type="dxa"/>
              <w:bottom w:w="0" w:type="dxa"/>
              <w:right w:w="108" w:type="dxa"/>
            </w:tcMar>
            <w:vAlign w:val="center"/>
          </w:tcPr>
          <w:p w:rsidR="00D90C49" w:rsidRDefault="00D90C49">
            <w:pPr>
              <w:rPr>
                <w:color w:val="000000"/>
                <w:sz w:val="20"/>
                <w:szCs w:val="20"/>
                <w:lang w:eastAsia="en-NZ"/>
              </w:rPr>
            </w:pPr>
          </w:p>
        </w:tc>
      </w:tr>
      <w:tr w:rsidR="00D90C49" w:rsidTr="00D90C49">
        <w:trPr>
          <w:trHeight w:val="465"/>
        </w:trPr>
        <w:tc>
          <w:tcPr>
            <w:tcW w:w="55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rsidR="00D90C49" w:rsidRDefault="00D90C49">
            <w:pPr>
              <w:rPr>
                <w:b/>
                <w:bCs/>
                <w:color w:val="000000"/>
                <w:sz w:val="20"/>
                <w:szCs w:val="20"/>
                <w:lang w:eastAsia="en-NZ"/>
              </w:rPr>
            </w:pPr>
            <w:r>
              <w:rPr>
                <w:b/>
                <w:bCs/>
                <w:color w:val="000000"/>
                <w:sz w:val="20"/>
                <w:szCs w:val="20"/>
                <w:lang w:eastAsia="en-NZ"/>
              </w:rPr>
              <w:t>3</w:t>
            </w:r>
          </w:p>
        </w:tc>
        <w:tc>
          <w:tcPr>
            <w:tcW w:w="1006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tcPr>
          <w:p w:rsidR="00D90C49" w:rsidRDefault="00D90C49">
            <w:pPr>
              <w:rPr>
                <w:b/>
                <w:bCs/>
                <w:color w:val="000000"/>
                <w:sz w:val="20"/>
                <w:szCs w:val="20"/>
                <w:lang w:eastAsia="en-NZ"/>
              </w:rPr>
            </w:pPr>
            <w:r>
              <w:rPr>
                <w:b/>
                <w:bCs/>
                <w:color w:val="000000"/>
                <w:sz w:val="20"/>
                <w:szCs w:val="20"/>
                <w:lang w:eastAsia="en-NZ"/>
              </w:rPr>
              <w:t>Name of “one over one” approver</w:t>
            </w:r>
          </w:p>
          <w:p w:rsidR="00D90C49" w:rsidRDefault="00D90C49">
            <w:pPr>
              <w:rPr>
                <w:color w:val="000000"/>
                <w:sz w:val="16"/>
                <w:szCs w:val="16"/>
                <w:lang w:eastAsia="en-NZ"/>
              </w:rPr>
            </w:pPr>
            <w:r>
              <w:rPr>
                <w:color w:val="000000"/>
                <w:sz w:val="16"/>
                <w:szCs w:val="16"/>
                <w:lang w:eastAsia="en-NZ"/>
              </w:rPr>
              <w:t>(Also referred to as a “plus one” approver)</w:t>
            </w:r>
          </w:p>
          <w:p w:rsidR="00D90C49" w:rsidRDefault="00D90C49">
            <w:pPr>
              <w:rPr>
                <w:b/>
                <w:bCs/>
                <w:color w:val="000000"/>
                <w:sz w:val="20"/>
                <w:szCs w:val="20"/>
                <w:lang w:eastAsia="en-NZ"/>
              </w:rPr>
            </w:pPr>
          </w:p>
        </w:tc>
        <w:tc>
          <w:tcPr>
            <w:tcW w:w="4111" w:type="dxa"/>
            <w:tcBorders>
              <w:top w:val="nil"/>
              <w:left w:val="nil"/>
              <w:bottom w:val="single" w:sz="8" w:space="0" w:color="auto"/>
              <w:right w:val="single" w:sz="8" w:space="0" w:color="auto"/>
            </w:tcBorders>
            <w:shd w:val="clear" w:color="auto" w:fill="E2EFD9" w:themeFill="accent6" w:themeFillTint="33"/>
            <w:noWrap/>
            <w:tcMar>
              <w:top w:w="0" w:type="dxa"/>
              <w:left w:w="108" w:type="dxa"/>
              <w:bottom w:w="0" w:type="dxa"/>
              <w:right w:w="108" w:type="dxa"/>
            </w:tcMar>
            <w:vAlign w:val="center"/>
          </w:tcPr>
          <w:p w:rsidR="00D90C49" w:rsidRDefault="00D90C49">
            <w:pPr>
              <w:rPr>
                <w:color w:val="000000"/>
                <w:sz w:val="20"/>
                <w:szCs w:val="20"/>
                <w:lang w:eastAsia="en-NZ"/>
              </w:rPr>
            </w:pPr>
          </w:p>
        </w:tc>
      </w:tr>
      <w:tr w:rsidR="00D90C49" w:rsidTr="00D90C49">
        <w:trPr>
          <w:trHeight w:val="465"/>
        </w:trPr>
        <w:tc>
          <w:tcPr>
            <w:tcW w:w="55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rsidR="00D90C49" w:rsidRDefault="00D90C49">
            <w:pPr>
              <w:rPr>
                <w:b/>
                <w:bCs/>
                <w:color w:val="000000"/>
                <w:sz w:val="20"/>
                <w:szCs w:val="20"/>
                <w:lang w:eastAsia="en-NZ"/>
              </w:rPr>
            </w:pPr>
            <w:r>
              <w:rPr>
                <w:b/>
                <w:bCs/>
                <w:color w:val="000000"/>
                <w:sz w:val="20"/>
                <w:szCs w:val="20"/>
                <w:lang w:eastAsia="en-NZ"/>
              </w:rPr>
              <w:t>4</w:t>
            </w:r>
          </w:p>
        </w:tc>
        <w:tc>
          <w:tcPr>
            <w:tcW w:w="1006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rsidR="00D90C49" w:rsidRDefault="00D90C49">
            <w:pPr>
              <w:rPr>
                <w:color w:val="000000"/>
                <w:sz w:val="20"/>
                <w:szCs w:val="20"/>
                <w:lang w:eastAsia="en-NZ"/>
              </w:rPr>
            </w:pPr>
            <w:r>
              <w:rPr>
                <w:color w:val="000000"/>
                <w:sz w:val="20"/>
                <w:szCs w:val="20"/>
                <w:lang w:eastAsia="en-NZ"/>
              </w:rPr>
              <w:t xml:space="preserve">Please confirm evidence of written approval from </w:t>
            </w:r>
            <w:r>
              <w:rPr>
                <w:b/>
                <w:bCs/>
                <w:color w:val="000000"/>
                <w:sz w:val="20"/>
                <w:szCs w:val="20"/>
                <w:lang w:eastAsia="en-NZ"/>
              </w:rPr>
              <w:t xml:space="preserve">line 1 </w:t>
            </w:r>
            <w:r>
              <w:rPr>
                <w:color w:val="000000"/>
                <w:sz w:val="20"/>
                <w:szCs w:val="20"/>
                <w:lang w:eastAsia="en-NZ"/>
              </w:rPr>
              <w:t xml:space="preserve">has been </w:t>
            </w:r>
            <w:r>
              <w:rPr>
                <w:b/>
                <w:bCs/>
                <w:color w:val="000000"/>
                <w:sz w:val="20"/>
                <w:szCs w:val="20"/>
                <w:lang w:eastAsia="en-NZ"/>
              </w:rPr>
              <w:t>attached to this email</w:t>
            </w:r>
          </w:p>
        </w:tc>
        <w:tc>
          <w:tcPr>
            <w:tcW w:w="4111" w:type="dxa"/>
            <w:tcBorders>
              <w:top w:val="nil"/>
              <w:left w:val="nil"/>
              <w:bottom w:val="single" w:sz="8" w:space="0" w:color="auto"/>
              <w:right w:val="single" w:sz="8" w:space="0" w:color="auto"/>
            </w:tcBorders>
            <w:shd w:val="clear" w:color="auto" w:fill="E2EFD9" w:themeFill="accent6" w:themeFillTint="33"/>
            <w:noWrap/>
            <w:tcMar>
              <w:top w:w="0" w:type="dxa"/>
              <w:left w:w="108" w:type="dxa"/>
              <w:bottom w:w="0" w:type="dxa"/>
              <w:right w:w="108" w:type="dxa"/>
            </w:tcMar>
            <w:vAlign w:val="center"/>
          </w:tcPr>
          <w:p w:rsidR="00D90C49" w:rsidRDefault="00D90C49">
            <w:pPr>
              <w:rPr>
                <w:color w:val="0070C0"/>
                <w:sz w:val="20"/>
                <w:szCs w:val="20"/>
                <w:lang w:eastAsia="en-NZ"/>
              </w:rPr>
            </w:pPr>
          </w:p>
        </w:tc>
      </w:tr>
      <w:tr w:rsidR="00D90C49" w:rsidTr="00D90C49">
        <w:trPr>
          <w:trHeight w:val="465"/>
        </w:trPr>
        <w:tc>
          <w:tcPr>
            <w:tcW w:w="559" w:type="dxa"/>
            <w:tcBorders>
              <w:top w:val="nil"/>
              <w:left w:val="single" w:sz="8" w:space="0" w:color="auto"/>
              <w:bottom w:val="single" w:sz="8" w:space="0" w:color="auto"/>
              <w:right w:val="single" w:sz="8" w:space="0" w:color="auto"/>
            </w:tcBorders>
            <w:shd w:val="clear" w:color="auto" w:fill="E2EFD9" w:themeFill="accent6" w:themeFillTint="33"/>
            <w:tcMar>
              <w:top w:w="0" w:type="dxa"/>
              <w:left w:w="108" w:type="dxa"/>
              <w:bottom w:w="0" w:type="dxa"/>
              <w:right w:w="108" w:type="dxa"/>
            </w:tcMar>
            <w:hideMark/>
          </w:tcPr>
          <w:p w:rsidR="00D90C49" w:rsidRDefault="00D90C49">
            <w:pPr>
              <w:rPr>
                <w:b/>
                <w:bCs/>
                <w:color w:val="000000"/>
                <w:sz w:val="20"/>
                <w:szCs w:val="20"/>
                <w:lang w:eastAsia="en-NZ"/>
              </w:rPr>
            </w:pPr>
            <w:r>
              <w:rPr>
                <w:b/>
                <w:bCs/>
                <w:color w:val="000000"/>
                <w:sz w:val="20"/>
                <w:szCs w:val="20"/>
                <w:lang w:eastAsia="en-NZ"/>
              </w:rPr>
              <w:t>5</w:t>
            </w:r>
          </w:p>
        </w:tc>
        <w:tc>
          <w:tcPr>
            <w:tcW w:w="10064" w:type="dxa"/>
            <w:tcBorders>
              <w:top w:val="nil"/>
              <w:left w:val="nil"/>
              <w:bottom w:val="single" w:sz="8" w:space="0" w:color="auto"/>
              <w:right w:val="single" w:sz="8" w:space="0" w:color="auto"/>
            </w:tcBorders>
            <w:shd w:val="clear" w:color="auto" w:fill="E2EFD9" w:themeFill="accent6" w:themeFillTint="33"/>
            <w:tcMar>
              <w:top w:w="0" w:type="dxa"/>
              <w:left w:w="108" w:type="dxa"/>
              <w:bottom w:w="0" w:type="dxa"/>
              <w:right w:w="108" w:type="dxa"/>
            </w:tcMar>
            <w:vAlign w:val="center"/>
            <w:hideMark/>
          </w:tcPr>
          <w:p w:rsidR="00D90C49" w:rsidRDefault="00D90C49">
            <w:pPr>
              <w:rPr>
                <w:color w:val="000000"/>
                <w:sz w:val="20"/>
                <w:szCs w:val="20"/>
                <w:lang w:eastAsia="en-NZ"/>
              </w:rPr>
            </w:pPr>
            <w:r>
              <w:rPr>
                <w:color w:val="000000"/>
                <w:sz w:val="20"/>
                <w:szCs w:val="20"/>
                <w:lang w:eastAsia="en-NZ"/>
              </w:rPr>
              <w:t xml:space="preserve">Please confirm evidence of written approval from </w:t>
            </w:r>
            <w:r>
              <w:rPr>
                <w:b/>
                <w:bCs/>
                <w:color w:val="000000"/>
                <w:sz w:val="20"/>
                <w:szCs w:val="20"/>
                <w:lang w:eastAsia="en-NZ"/>
              </w:rPr>
              <w:t xml:space="preserve">line 2 </w:t>
            </w:r>
            <w:r>
              <w:rPr>
                <w:color w:val="000000"/>
                <w:sz w:val="20"/>
                <w:szCs w:val="20"/>
                <w:lang w:eastAsia="en-NZ"/>
              </w:rPr>
              <w:t xml:space="preserve">has been </w:t>
            </w:r>
            <w:r>
              <w:rPr>
                <w:b/>
                <w:bCs/>
                <w:color w:val="000000"/>
                <w:sz w:val="20"/>
                <w:szCs w:val="20"/>
                <w:lang w:eastAsia="en-NZ"/>
              </w:rPr>
              <w:t>attached to this email</w:t>
            </w:r>
          </w:p>
        </w:tc>
        <w:tc>
          <w:tcPr>
            <w:tcW w:w="4111" w:type="dxa"/>
            <w:tcBorders>
              <w:top w:val="nil"/>
              <w:left w:val="nil"/>
              <w:bottom w:val="single" w:sz="8" w:space="0" w:color="auto"/>
              <w:right w:val="single" w:sz="8" w:space="0" w:color="auto"/>
            </w:tcBorders>
            <w:shd w:val="clear" w:color="auto" w:fill="E2EFD9" w:themeFill="accent6" w:themeFillTint="33"/>
            <w:noWrap/>
            <w:tcMar>
              <w:top w:w="0" w:type="dxa"/>
              <w:left w:w="108" w:type="dxa"/>
              <w:bottom w:w="0" w:type="dxa"/>
              <w:right w:w="108" w:type="dxa"/>
            </w:tcMar>
            <w:vAlign w:val="center"/>
          </w:tcPr>
          <w:p w:rsidR="00D90C49" w:rsidRDefault="00D90C49">
            <w:pPr>
              <w:rPr>
                <w:color w:val="0070C0"/>
                <w:sz w:val="20"/>
                <w:szCs w:val="20"/>
                <w:lang w:eastAsia="en-NZ"/>
              </w:rPr>
            </w:pPr>
          </w:p>
        </w:tc>
      </w:tr>
    </w:tbl>
    <w:p w:rsidR="00D90C49" w:rsidRDefault="00D90C49" w:rsidP="00D90C49">
      <w:pPr>
        <w:rPr>
          <w:color w:val="000000"/>
          <w:sz w:val="20"/>
          <w:szCs w:val="20"/>
        </w:rPr>
      </w:pPr>
      <w:r>
        <w:rPr>
          <w:color w:val="000000"/>
          <w:sz w:val="20"/>
          <w:szCs w:val="20"/>
        </w:rPr>
        <w:t>*** *** *** *** ****</w:t>
      </w:r>
    </w:p>
    <w:p w:rsidR="00D90C49" w:rsidRDefault="00D90C49" w:rsidP="00D90C49">
      <w:pPr>
        <w:pStyle w:val="Default"/>
        <w:rPr>
          <w:rFonts w:ascii="Verdana" w:hAnsi="Verdana"/>
          <w:b/>
          <w:bCs/>
          <w:color w:val="auto"/>
          <w:sz w:val="20"/>
          <w:szCs w:val="20"/>
        </w:rPr>
      </w:pPr>
      <w:r>
        <w:rPr>
          <w:rFonts w:ascii="Verdana" w:hAnsi="Verdana"/>
          <w:b/>
          <w:bCs/>
          <w:color w:val="auto"/>
          <w:sz w:val="20"/>
          <w:szCs w:val="20"/>
        </w:rPr>
        <w:t>Additional Information</w:t>
      </w:r>
    </w:p>
    <w:p w:rsidR="00D90C49" w:rsidRDefault="00D90C49" w:rsidP="00D90C49">
      <w:pPr>
        <w:pStyle w:val="Default"/>
        <w:rPr>
          <w:rFonts w:ascii="Verdana" w:hAnsi="Verdana"/>
          <w:b/>
          <w:bCs/>
          <w:color w:val="auto"/>
          <w:sz w:val="20"/>
          <w:szCs w:val="20"/>
        </w:rPr>
      </w:pPr>
    </w:p>
    <w:p w:rsidR="00D90C49" w:rsidRDefault="00D90C49" w:rsidP="00D90C49">
      <w:pPr>
        <w:pStyle w:val="Default"/>
        <w:rPr>
          <w:rFonts w:ascii="Verdana" w:hAnsi="Verdana"/>
          <w:b/>
          <w:bCs/>
          <w:color w:val="auto"/>
          <w:sz w:val="18"/>
          <w:szCs w:val="18"/>
        </w:rPr>
      </w:pPr>
      <w:r>
        <w:rPr>
          <w:rFonts w:ascii="Verdana" w:hAnsi="Verdana"/>
          <w:b/>
          <w:bCs/>
          <w:color w:val="auto"/>
          <w:sz w:val="18"/>
          <w:szCs w:val="18"/>
        </w:rPr>
        <w:t>What is “one over one” approval?</w:t>
      </w:r>
    </w:p>
    <w:p w:rsidR="00D90C49" w:rsidRDefault="00D90C49" w:rsidP="00D90C49">
      <w:pPr>
        <w:pStyle w:val="Default"/>
        <w:rPr>
          <w:rFonts w:ascii="Verdana" w:hAnsi="Verdana"/>
          <w:color w:val="auto"/>
          <w:sz w:val="18"/>
          <w:szCs w:val="18"/>
        </w:rPr>
      </w:pPr>
      <w:r>
        <w:rPr>
          <w:rFonts w:ascii="Verdana" w:hAnsi="Verdana"/>
          <w:color w:val="auto"/>
          <w:sz w:val="18"/>
          <w:szCs w:val="18"/>
        </w:rPr>
        <w:t>”One over one” is the principle that an approving manager can only approve expenses of their direct reports as per the organisational chart maintained by People and Culture (</w:t>
      </w:r>
      <w:proofErr w:type="spellStart"/>
      <w:r>
        <w:rPr>
          <w:rFonts w:ascii="Verdana" w:hAnsi="Verdana"/>
          <w:color w:val="auto"/>
          <w:sz w:val="18"/>
          <w:szCs w:val="18"/>
        </w:rPr>
        <w:t>UniServices</w:t>
      </w:r>
      <w:proofErr w:type="spellEnd"/>
      <w:r>
        <w:rPr>
          <w:rFonts w:ascii="Verdana" w:hAnsi="Verdana"/>
          <w:color w:val="auto"/>
          <w:sz w:val="18"/>
          <w:szCs w:val="18"/>
        </w:rPr>
        <w:t xml:space="preserve">) and Human Resources (University of Auckland). </w:t>
      </w:r>
    </w:p>
    <w:p w:rsidR="00D90C49" w:rsidRDefault="00D90C49" w:rsidP="00D90C49">
      <w:pPr>
        <w:pStyle w:val="Default"/>
        <w:rPr>
          <w:rFonts w:ascii="Verdana" w:hAnsi="Verdana"/>
          <w:color w:val="auto"/>
          <w:sz w:val="18"/>
          <w:szCs w:val="18"/>
        </w:rPr>
      </w:pPr>
    </w:p>
    <w:p w:rsidR="00D90C49" w:rsidRDefault="00D90C49" w:rsidP="00D90C49">
      <w:pPr>
        <w:pStyle w:val="Default"/>
        <w:rPr>
          <w:rFonts w:ascii="Verdana" w:hAnsi="Verdana"/>
          <w:color w:val="auto"/>
          <w:sz w:val="18"/>
          <w:szCs w:val="18"/>
        </w:rPr>
      </w:pPr>
      <w:r>
        <w:rPr>
          <w:rFonts w:ascii="Verdana" w:hAnsi="Verdana"/>
          <w:color w:val="auto"/>
          <w:sz w:val="18"/>
          <w:szCs w:val="18"/>
        </w:rPr>
        <w:t>They cannot approve their own transactions or those of the person that they report to. Nor can they approve expenses of a member at the same level or higher in the organisational chart.</w:t>
      </w:r>
    </w:p>
    <w:p w:rsidR="00D90C49" w:rsidRDefault="00D90C49" w:rsidP="00D90C49">
      <w:pPr>
        <w:rPr>
          <w:sz w:val="18"/>
          <w:szCs w:val="18"/>
        </w:rPr>
      </w:pPr>
    </w:p>
    <w:p w:rsidR="00D90C49" w:rsidRDefault="00D90C49" w:rsidP="00D90C49">
      <w:pPr>
        <w:rPr>
          <w:b/>
          <w:bCs/>
          <w:sz w:val="18"/>
          <w:szCs w:val="18"/>
        </w:rPr>
      </w:pPr>
      <w:r>
        <w:rPr>
          <w:b/>
          <w:bCs/>
          <w:sz w:val="18"/>
          <w:szCs w:val="18"/>
        </w:rPr>
        <w:t xml:space="preserve">My </w:t>
      </w:r>
      <w:proofErr w:type="spellStart"/>
      <w:r>
        <w:rPr>
          <w:b/>
          <w:bCs/>
          <w:sz w:val="18"/>
          <w:szCs w:val="18"/>
        </w:rPr>
        <w:t>HoD</w:t>
      </w:r>
      <w:proofErr w:type="spellEnd"/>
      <w:r>
        <w:rPr>
          <w:b/>
          <w:bCs/>
          <w:sz w:val="18"/>
          <w:szCs w:val="18"/>
        </w:rPr>
        <w:t xml:space="preserve"> has verbally approved – will this suffice?</w:t>
      </w:r>
    </w:p>
    <w:p w:rsidR="00D90C49" w:rsidRDefault="00D90C49" w:rsidP="00D90C49">
      <w:pPr>
        <w:rPr>
          <w:sz w:val="18"/>
          <w:szCs w:val="18"/>
        </w:rPr>
      </w:pPr>
      <w:r>
        <w:rPr>
          <w:sz w:val="18"/>
          <w:szCs w:val="18"/>
        </w:rPr>
        <w:t xml:space="preserve">No.  For audit purposes, the Purchasing team must attach both approvals to the requisition in </w:t>
      </w:r>
      <w:proofErr w:type="spellStart"/>
      <w:r>
        <w:rPr>
          <w:sz w:val="18"/>
          <w:szCs w:val="18"/>
        </w:rPr>
        <w:t>SciQuest</w:t>
      </w:r>
      <w:proofErr w:type="spellEnd"/>
      <w:r>
        <w:rPr>
          <w:sz w:val="18"/>
          <w:szCs w:val="18"/>
        </w:rPr>
        <w:t>/Technology One.</w:t>
      </w:r>
    </w:p>
    <w:p w:rsidR="00D90C49" w:rsidRDefault="00D90C49" w:rsidP="00D90C49">
      <w:pPr>
        <w:rPr>
          <w:sz w:val="18"/>
          <w:szCs w:val="18"/>
        </w:rPr>
      </w:pPr>
    </w:p>
    <w:p w:rsidR="00D90C49" w:rsidRDefault="00D90C49" w:rsidP="00D90C49">
      <w:pPr>
        <w:pStyle w:val="Default"/>
        <w:rPr>
          <w:rFonts w:ascii="Verdana" w:hAnsi="Verdana"/>
          <w:b/>
          <w:bCs/>
          <w:color w:val="auto"/>
          <w:sz w:val="18"/>
          <w:szCs w:val="18"/>
        </w:rPr>
      </w:pPr>
      <w:r>
        <w:rPr>
          <w:rFonts w:ascii="Verdana" w:hAnsi="Verdana"/>
          <w:b/>
          <w:bCs/>
          <w:color w:val="auto"/>
          <w:sz w:val="18"/>
          <w:szCs w:val="18"/>
        </w:rPr>
        <w:t xml:space="preserve">Is there a form for </w:t>
      </w:r>
      <w:proofErr w:type="spellStart"/>
      <w:r>
        <w:rPr>
          <w:rFonts w:ascii="Verdana" w:hAnsi="Verdana"/>
          <w:b/>
          <w:bCs/>
          <w:color w:val="auto"/>
          <w:sz w:val="18"/>
          <w:szCs w:val="18"/>
        </w:rPr>
        <w:t>HoD</w:t>
      </w:r>
      <w:proofErr w:type="spellEnd"/>
      <w:r>
        <w:rPr>
          <w:rFonts w:ascii="Verdana" w:hAnsi="Verdana"/>
          <w:b/>
          <w:bCs/>
          <w:color w:val="auto"/>
          <w:sz w:val="18"/>
          <w:szCs w:val="18"/>
        </w:rPr>
        <w:t xml:space="preserve"> approval?</w:t>
      </w:r>
    </w:p>
    <w:p w:rsidR="00D90C49" w:rsidRDefault="00D90C49" w:rsidP="00D90C49">
      <w:pPr>
        <w:pStyle w:val="Default"/>
        <w:rPr>
          <w:rFonts w:ascii="Verdana" w:hAnsi="Verdana"/>
          <w:color w:val="auto"/>
          <w:sz w:val="18"/>
          <w:szCs w:val="18"/>
        </w:rPr>
      </w:pPr>
      <w:r>
        <w:rPr>
          <w:rFonts w:ascii="Verdana" w:hAnsi="Verdana"/>
          <w:color w:val="auto"/>
          <w:sz w:val="18"/>
          <w:szCs w:val="18"/>
        </w:rPr>
        <w:t xml:space="preserve">No, there is no specific </w:t>
      </w:r>
      <w:proofErr w:type="spellStart"/>
      <w:r>
        <w:rPr>
          <w:rFonts w:ascii="Verdana" w:hAnsi="Verdana"/>
          <w:color w:val="auto"/>
          <w:sz w:val="18"/>
          <w:szCs w:val="18"/>
        </w:rPr>
        <w:t>HoD</w:t>
      </w:r>
      <w:proofErr w:type="spellEnd"/>
      <w:r>
        <w:rPr>
          <w:rFonts w:ascii="Verdana" w:hAnsi="Verdana"/>
          <w:color w:val="auto"/>
          <w:sz w:val="18"/>
          <w:szCs w:val="18"/>
        </w:rPr>
        <w:t xml:space="preserve"> approval form.  Approval in the form of an email will suffice, as will a signature on a print-out of the relevant requisition number from </w:t>
      </w:r>
      <w:proofErr w:type="spellStart"/>
      <w:r>
        <w:rPr>
          <w:rFonts w:ascii="Verdana" w:hAnsi="Verdana"/>
          <w:color w:val="auto"/>
          <w:sz w:val="18"/>
          <w:szCs w:val="18"/>
        </w:rPr>
        <w:t>SciQuest</w:t>
      </w:r>
      <w:proofErr w:type="spellEnd"/>
      <w:r>
        <w:rPr>
          <w:rFonts w:ascii="Verdana" w:hAnsi="Verdana"/>
          <w:color w:val="auto"/>
          <w:sz w:val="18"/>
          <w:szCs w:val="18"/>
        </w:rPr>
        <w:t>/Ecommerce.</w:t>
      </w:r>
    </w:p>
    <w:p w:rsidR="00D90C49" w:rsidRDefault="00D90C49" w:rsidP="00D90C49">
      <w:pPr>
        <w:rPr>
          <w:sz w:val="18"/>
          <w:szCs w:val="18"/>
        </w:rPr>
      </w:pPr>
    </w:p>
    <w:p w:rsidR="00D90C49" w:rsidRDefault="00D90C49" w:rsidP="00D90C49">
      <w:pPr>
        <w:rPr>
          <w:b/>
          <w:bCs/>
          <w:sz w:val="18"/>
          <w:szCs w:val="18"/>
        </w:rPr>
      </w:pPr>
      <w:r>
        <w:rPr>
          <w:b/>
          <w:bCs/>
          <w:sz w:val="18"/>
          <w:szCs w:val="18"/>
        </w:rPr>
        <w:t>Unclear/Ambiguous approvals</w:t>
      </w:r>
    </w:p>
    <w:p w:rsidR="00D90C49" w:rsidRDefault="00D90C49" w:rsidP="00D90C49">
      <w:pPr>
        <w:rPr>
          <w:sz w:val="18"/>
          <w:szCs w:val="18"/>
        </w:rPr>
      </w:pPr>
      <w:r>
        <w:rPr>
          <w:sz w:val="18"/>
          <w:szCs w:val="18"/>
        </w:rPr>
        <w:t>Approvals must be legible.  If a signature is in doubt, the Purchasing team will contact the approver via email and ask them to confirm by reply email.</w:t>
      </w:r>
    </w:p>
    <w:p w:rsidR="00D90C49" w:rsidRDefault="00D90C49" w:rsidP="00D90C49">
      <w:pPr>
        <w:rPr>
          <w:sz w:val="18"/>
          <w:szCs w:val="18"/>
        </w:rPr>
      </w:pPr>
    </w:p>
    <w:p w:rsidR="00D90C49" w:rsidRDefault="00D90C49" w:rsidP="00D90C49">
      <w:pPr>
        <w:rPr>
          <w:b/>
          <w:bCs/>
          <w:sz w:val="20"/>
          <w:szCs w:val="20"/>
        </w:rPr>
      </w:pPr>
      <w:r>
        <w:rPr>
          <w:sz w:val="18"/>
          <w:szCs w:val="18"/>
        </w:rPr>
        <w:lastRenderedPageBreak/>
        <w:t xml:space="preserve">If </w:t>
      </w:r>
      <w:proofErr w:type="gramStart"/>
      <w:r>
        <w:rPr>
          <w:sz w:val="18"/>
          <w:szCs w:val="18"/>
        </w:rPr>
        <w:t>an</w:t>
      </w:r>
      <w:proofErr w:type="gramEnd"/>
      <w:r>
        <w:rPr>
          <w:sz w:val="18"/>
          <w:szCs w:val="18"/>
        </w:rPr>
        <w:t xml:space="preserve"> </w:t>
      </w:r>
      <w:proofErr w:type="spellStart"/>
      <w:r>
        <w:rPr>
          <w:sz w:val="18"/>
          <w:szCs w:val="18"/>
        </w:rPr>
        <w:t>HoD</w:t>
      </w:r>
      <w:proofErr w:type="spellEnd"/>
      <w:r>
        <w:rPr>
          <w:sz w:val="18"/>
          <w:szCs w:val="18"/>
        </w:rPr>
        <w:t xml:space="preserve"> is absent or on leave, they may delegate their financial authority to a colleague at the same level or higher in the organisational chart.  When approving expenditure, the colleague must state that they hold this ‘delegated financial approval’ otherwise the Purchasing team will seek confirmation in writing and this may delay the process.</w:t>
      </w:r>
    </w:p>
    <w:p w:rsidR="00D90C49" w:rsidRDefault="00D90C49" w:rsidP="00D90C49">
      <w:pPr>
        <w:spacing w:after="240"/>
        <w:rPr>
          <w:rFonts w:asciiTheme="minorHAnsi" w:hAnsiTheme="minorHAnsi"/>
        </w:rPr>
      </w:pPr>
      <w:r>
        <w:rPr>
          <w:sz w:val="20"/>
          <w:szCs w:val="20"/>
          <w:lang w:eastAsia="en-NZ"/>
        </w:rPr>
        <w:br/>
      </w:r>
    </w:p>
    <w:p w:rsidR="00277D15" w:rsidRDefault="00277D15"/>
    <w:sectPr w:rsidR="00277D15" w:rsidSect="00D90C4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49"/>
    <w:rsid w:val="000617A5"/>
    <w:rsid w:val="000B08C8"/>
    <w:rsid w:val="000D02F1"/>
    <w:rsid w:val="00106C22"/>
    <w:rsid w:val="00166094"/>
    <w:rsid w:val="001A4E23"/>
    <w:rsid w:val="001D7F3C"/>
    <w:rsid w:val="001F4019"/>
    <w:rsid w:val="00243D7B"/>
    <w:rsid w:val="00245EFB"/>
    <w:rsid w:val="00247928"/>
    <w:rsid w:val="00277D15"/>
    <w:rsid w:val="002D1AB9"/>
    <w:rsid w:val="002F083E"/>
    <w:rsid w:val="003A6651"/>
    <w:rsid w:val="003B6992"/>
    <w:rsid w:val="004609A9"/>
    <w:rsid w:val="00493887"/>
    <w:rsid w:val="005004A7"/>
    <w:rsid w:val="00512ED0"/>
    <w:rsid w:val="005569E0"/>
    <w:rsid w:val="005B0B9A"/>
    <w:rsid w:val="005C7CEB"/>
    <w:rsid w:val="005E7D52"/>
    <w:rsid w:val="0063298C"/>
    <w:rsid w:val="00641147"/>
    <w:rsid w:val="0068393A"/>
    <w:rsid w:val="006970F1"/>
    <w:rsid w:val="006A7C86"/>
    <w:rsid w:val="006D6804"/>
    <w:rsid w:val="00700964"/>
    <w:rsid w:val="00703A2A"/>
    <w:rsid w:val="0072597A"/>
    <w:rsid w:val="00744114"/>
    <w:rsid w:val="007F7CAC"/>
    <w:rsid w:val="00815AE8"/>
    <w:rsid w:val="00830DD3"/>
    <w:rsid w:val="008335F2"/>
    <w:rsid w:val="008B52C7"/>
    <w:rsid w:val="0090166D"/>
    <w:rsid w:val="009359FD"/>
    <w:rsid w:val="00976A1E"/>
    <w:rsid w:val="0098233D"/>
    <w:rsid w:val="009D1865"/>
    <w:rsid w:val="00A031E7"/>
    <w:rsid w:val="00A05904"/>
    <w:rsid w:val="00AA3A4C"/>
    <w:rsid w:val="00B122DF"/>
    <w:rsid w:val="00B260CF"/>
    <w:rsid w:val="00B7363C"/>
    <w:rsid w:val="00B843C7"/>
    <w:rsid w:val="00BD160F"/>
    <w:rsid w:val="00BE3300"/>
    <w:rsid w:val="00BE7F83"/>
    <w:rsid w:val="00BF4F32"/>
    <w:rsid w:val="00C36727"/>
    <w:rsid w:val="00C653C3"/>
    <w:rsid w:val="00D435F6"/>
    <w:rsid w:val="00D43870"/>
    <w:rsid w:val="00D90C49"/>
    <w:rsid w:val="00E1528A"/>
    <w:rsid w:val="00F558BF"/>
    <w:rsid w:val="00F87D55"/>
    <w:rsid w:val="00FC1D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3A959-BFC4-4E36-B0B1-49C6F3DC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D15"/>
    <w:rPr>
      <w:rFonts w:ascii="Verdana"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D90C49"/>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3790">
      <w:bodyDiv w:val="1"/>
      <w:marLeft w:val="0"/>
      <w:marRight w:val="0"/>
      <w:marTop w:val="0"/>
      <w:marBottom w:val="0"/>
      <w:divBdr>
        <w:top w:val="none" w:sz="0" w:space="0" w:color="auto"/>
        <w:left w:val="none" w:sz="0" w:space="0" w:color="auto"/>
        <w:bottom w:val="none" w:sz="0" w:space="0" w:color="auto"/>
        <w:right w:val="none" w:sz="0" w:space="0" w:color="auto"/>
      </w:divBdr>
    </w:div>
    <w:div w:id="12125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Boyd</dc:creator>
  <cp:keywords/>
  <dc:description/>
  <cp:lastModifiedBy>Natasha Miriam Ponniah</cp:lastModifiedBy>
  <cp:revision>2</cp:revision>
  <dcterms:created xsi:type="dcterms:W3CDTF">2016-10-19T23:42:00Z</dcterms:created>
  <dcterms:modified xsi:type="dcterms:W3CDTF">2016-10-19T23:42:00Z</dcterms:modified>
</cp:coreProperties>
</file>