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ightList"/>
        <w:tblW w:w="14709" w:type="dxa"/>
        <w:tblCellMar>
          <w:top w:w="113" w:type="dxa"/>
          <w:bottom w:w="113" w:type="dxa"/>
        </w:tblCellMar>
        <w:tblLook w:val="04A0" w:firstRow="1" w:lastRow="0" w:firstColumn="1" w:lastColumn="0" w:noHBand="0" w:noVBand="1"/>
      </w:tblPr>
      <w:tblGrid>
        <w:gridCol w:w="14709"/>
      </w:tblGrid>
      <w:tr w:rsidR="00F06E28" w:rsidRPr="00F06E28" w14:paraId="0B41CCAE" w14:textId="77777777" w:rsidTr="00F06E28">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4709" w:type="dxa"/>
            <w:tcBorders>
              <w:top w:val="single" w:sz="8" w:space="0" w:color="000000" w:themeColor="text1"/>
            </w:tcBorders>
            <w:vAlign w:val="center"/>
          </w:tcPr>
          <w:p w14:paraId="00139B84" w14:textId="1DCDAEA5" w:rsidR="00F06E28" w:rsidRPr="00F06E28" w:rsidRDefault="00F06E28" w:rsidP="00F06E28">
            <w:pPr>
              <w:rPr>
                <w:rFonts w:eastAsiaTheme="majorEastAsia" w:cstheme="majorBidi"/>
                <w:bCs w:val="0"/>
                <w:color w:val="auto"/>
                <w:sz w:val="20"/>
                <w:szCs w:val="20"/>
              </w:rPr>
            </w:pPr>
            <w:r w:rsidRPr="00F06E28">
              <w:rPr>
                <w:rFonts w:eastAsiaTheme="majorEastAsia" w:cstheme="majorBidi"/>
                <w:bCs w:val="0"/>
                <w:color w:val="auto"/>
                <w:sz w:val="20"/>
                <w:szCs w:val="20"/>
              </w:rPr>
              <w:t>H</w:t>
            </w:r>
            <w:r w:rsidR="000C578C">
              <w:rPr>
                <w:rFonts w:eastAsiaTheme="majorEastAsia" w:cstheme="majorBidi"/>
                <w:bCs w:val="0"/>
                <w:color w:val="auto"/>
                <w:sz w:val="20"/>
                <w:szCs w:val="20"/>
              </w:rPr>
              <w:t xml:space="preserve">ealth, </w:t>
            </w:r>
            <w:r w:rsidRPr="00F06E28">
              <w:rPr>
                <w:rFonts w:eastAsiaTheme="majorEastAsia" w:cstheme="majorBidi"/>
                <w:bCs w:val="0"/>
                <w:color w:val="auto"/>
                <w:sz w:val="20"/>
                <w:szCs w:val="20"/>
              </w:rPr>
              <w:t>S</w:t>
            </w:r>
            <w:r w:rsidR="000C578C">
              <w:rPr>
                <w:rFonts w:eastAsiaTheme="majorEastAsia" w:cstheme="majorBidi"/>
                <w:bCs w:val="0"/>
                <w:color w:val="auto"/>
                <w:sz w:val="20"/>
                <w:szCs w:val="20"/>
              </w:rPr>
              <w:t xml:space="preserve">afety and </w:t>
            </w:r>
            <w:r w:rsidRPr="00F06E28">
              <w:rPr>
                <w:rFonts w:eastAsiaTheme="majorEastAsia" w:cstheme="majorBidi"/>
                <w:bCs w:val="0"/>
                <w:color w:val="auto"/>
                <w:sz w:val="20"/>
                <w:szCs w:val="20"/>
              </w:rPr>
              <w:t>W</w:t>
            </w:r>
            <w:r w:rsidR="000C578C">
              <w:rPr>
                <w:rFonts w:eastAsiaTheme="majorEastAsia" w:cstheme="majorBidi"/>
                <w:bCs w:val="0"/>
                <w:color w:val="auto"/>
                <w:sz w:val="20"/>
                <w:szCs w:val="20"/>
              </w:rPr>
              <w:t>ellbeing (HSW)</w:t>
            </w:r>
            <w:r w:rsidRPr="00F06E28">
              <w:rPr>
                <w:rFonts w:eastAsiaTheme="majorEastAsia" w:cstheme="majorBidi"/>
                <w:bCs w:val="0"/>
                <w:color w:val="auto"/>
                <w:sz w:val="20"/>
                <w:szCs w:val="20"/>
              </w:rPr>
              <w:t xml:space="preserve"> Risk Assessment</w:t>
            </w:r>
          </w:p>
        </w:tc>
      </w:tr>
    </w:tbl>
    <w:p w14:paraId="455590E8" w14:textId="37BE5D31" w:rsidR="00EE33AA" w:rsidRDefault="00EE33AA" w:rsidP="00F06E28">
      <w:pPr>
        <w:spacing w:before="120" w:after="120"/>
        <w:rPr>
          <w:u w:val="single"/>
        </w:rPr>
      </w:pPr>
    </w:p>
    <w:tbl>
      <w:tblPr>
        <w:tblStyle w:val="TableGrid"/>
        <w:tblW w:w="14709" w:type="dxa"/>
        <w:tblCellMar>
          <w:top w:w="113" w:type="dxa"/>
          <w:bottom w:w="113" w:type="dxa"/>
        </w:tblCellMar>
        <w:tblLook w:val="04A0" w:firstRow="1" w:lastRow="0" w:firstColumn="1" w:lastColumn="0" w:noHBand="0" w:noVBand="1"/>
      </w:tblPr>
      <w:tblGrid>
        <w:gridCol w:w="3218"/>
        <w:gridCol w:w="3978"/>
        <w:gridCol w:w="2928"/>
        <w:gridCol w:w="4585"/>
      </w:tblGrid>
      <w:tr w:rsidR="008F6E6F" w14:paraId="41F15731" w14:textId="77777777" w:rsidTr="004367EB">
        <w:tc>
          <w:tcPr>
            <w:tcW w:w="3218" w:type="dxa"/>
          </w:tcPr>
          <w:p w14:paraId="489E5C52" w14:textId="77777777" w:rsidR="008F6E6F" w:rsidRPr="00141944" w:rsidRDefault="008F6E6F" w:rsidP="004367EB">
            <w:pPr>
              <w:rPr>
                <w:b/>
              </w:rPr>
            </w:pPr>
            <w:r w:rsidRPr="00141944">
              <w:rPr>
                <w:b/>
              </w:rPr>
              <w:t>Risk</w:t>
            </w:r>
            <w:r>
              <w:rPr>
                <w:b/>
              </w:rPr>
              <w:t xml:space="preserve"> Assessment Name:</w:t>
            </w:r>
          </w:p>
        </w:tc>
        <w:tc>
          <w:tcPr>
            <w:tcW w:w="11491" w:type="dxa"/>
            <w:gridSpan w:val="3"/>
          </w:tcPr>
          <w:p w14:paraId="7E4897B8" w14:textId="77777777" w:rsidR="008F6E6F" w:rsidRPr="00141944" w:rsidRDefault="008F6E6F" w:rsidP="004367EB">
            <w:pPr>
              <w:rPr>
                <w:b/>
              </w:rPr>
            </w:pPr>
            <w:r>
              <w:rPr>
                <w:b/>
              </w:rPr>
              <w:fldChar w:fldCharType="begin">
                <w:ffData>
                  <w:name w:val="Text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D6C76" w14:paraId="0A2B238A" w14:textId="77777777" w:rsidTr="00F84FFB">
        <w:tc>
          <w:tcPr>
            <w:tcW w:w="3218" w:type="dxa"/>
          </w:tcPr>
          <w:p w14:paraId="0C8929B2" w14:textId="33FF0D38" w:rsidR="00141944" w:rsidRPr="00141944" w:rsidRDefault="00141944" w:rsidP="00EE33AA">
            <w:pPr>
              <w:rPr>
                <w:b/>
              </w:rPr>
            </w:pPr>
            <w:r w:rsidRPr="00141944">
              <w:rPr>
                <w:b/>
              </w:rPr>
              <w:t>Document No:</w:t>
            </w:r>
          </w:p>
        </w:tc>
        <w:tc>
          <w:tcPr>
            <w:tcW w:w="3978" w:type="dxa"/>
          </w:tcPr>
          <w:p w14:paraId="0511563A" w14:textId="6E6EBCCA" w:rsidR="00141944" w:rsidRDefault="00F06E28" w:rsidP="00E40526">
            <w:r>
              <w:fldChar w:fldCharType="begin">
                <w:ffData>
                  <w:name w:val="Text1"/>
                  <w:enabled/>
                  <w:calcOnExit w:val="0"/>
                  <w:textInput/>
                </w:ffData>
              </w:fldChar>
            </w:r>
            <w:bookmarkStart w:id="0" w:name="Text1"/>
            <w:r>
              <w:instrText xml:space="preserve"> FORMTEXT </w:instrText>
            </w:r>
            <w:r>
              <w:fldChar w:fldCharType="separate"/>
            </w:r>
            <w:r w:rsidR="00E40526">
              <w:t> </w:t>
            </w:r>
            <w:r w:rsidR="00E40526">
              <w:t> </w:t>
            </w:r>
            <w:r w:rsidR="00E40526">
              <w:t> </w:t>
            </w:r>
            <w:r w:rsidR="00E40526">
              <w:t> </w:t>
            </w:r>
            <w:r w:rsidR="00E40526">
              <w:t> </w:t>
            </w:r>
            <w:r>
              <w:fldChar w:fldCharType="end"/>
            </w:r>
            <w:bookmarkEnd w:id="0"/>
          </w:p>
        </w:tc>
        <w:tc>
          <w:tcPr>
            <w:tcW w:w="2928" w:type="dxa"/>
          </w:tcPr>
          <w:p w14:paraId="0525AA45" w14:textId="5B30A5F4" w:rsidR="00141944" w:rsidRPr="00141944" w:rsidRDefault="00141944" w:rsidP="00EE33AA">
            <w:pPr>
              <w:rPr>
                <w:b/>
              </w:rPr>
            </w:pPr>
            <w:r w:rsidRPr="00141944">
              <w:rPr>
                <w:b/>
              </w:rPr>
              <w:t>Assessment Date:</w:t>
            </w:r>
          </w:p>
        </w:tc>
        <w:tc>
          <w:tcPr>
            <w:tcW w:w="4585" w:type="dxa"/>
          </w:tcPr>
          <w:p w14:paraId="1101B937" w14:textId="77A9154D" w:rsidR="00141944" w:rsidRDefault="00F06E28" w:rsidP="00EE33AA">
            <w:r>
              <w:fldChar w:fldCharType="begin">
                <w:ffData>
                  <w:name w:val="Text7"/>
                  <w:enabled/>
                  <w:calcOnExit w:val="0"/>
                  <w:textInput/>
                </w:ffData>
              </w:fldChar>
            </w:r>
            <w:bookmarkStart w:id="1"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CD6C76" w14:paraId="3FFB5B99" w14:textId="77777777" w:rsidTr="00F84FFB">
        <w:tc>
          <w:tcPr>
            <w:tcW w:w="3218" w:type="dxa"/>
          </w:tcPr>
          <w:p w14:paraId="1466D768" w14:textId="05741B24" w:rsidR="00BB7FA6" w:rsidRPr="00141944" w:rsidRDefault="00BB7FA6" w:rsidP="00EE33AA">
            <w:pPr>
              <w:rPr>
                <w:b/>
              </w:rPr>
            </w:pPr>
            <w:r w:rsidRPr="00141944">
              <w:rPr>
                <w:b/>
              </w:rPr>
              <w:t>Faculty/ Service Division:</w:t>
            </w:r>
          </w:p>
        </w:tc>
        <w:tc>
          <w:tcPr>
            <w:tcW w:w="3978" w:type="dxa"/>
          </w:tcPr>
          <w:p w14:paraId="486262FC" w14:textId="0027FC88" w:rsidR="00BB7FA6" w:rsidRDefault="00F06E28" w:rsidP="00EE33AA">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928" w:type="dxa"/>
          </w:tcPr>
          <w:p w14:paraId="017C375A" w14:textId="22AA51FD" w:rsidR="00BB7FA6" w:rsidRPr="00141944" w:rsidRDefault="00BB7FA6" w:rsidP="00EE33AA">
            <w:pPr>
              <w:rPr>
                <w:b/>
              </w:rPr>
            </w:pPr>
            <w:r w:rsidRPr="00141944">
              <w:rPr>
                <w:b/>
              </w:rPr>
              <w:t>School/Department :</w:t>
            </w:r>
          </w:p>
        </w:tc>
        <w:tc>
          <w:tcPr>
            <w:tcW w:w="4585" w:type="dxa"/>
          </w:tcPr>
          <w:p w14:paraId="156432BE" w14:textId="024909FE" w:rsidR="00BB7FA6" w:rsidRDefault="00F06E28" w:rsidP="00EE33AA">
            <w:r>
              <w:fldChar w:fldCharType="begin">
                <w:ffData>
                  <w:name w:val="Text8"/>
                  <w:enabled/>
                  <w:calcOnExit w:val="0"/>
                  <w:textInput/>
                </w:ffData>
              </w:fldChar>
            </w:r>
            <w:bookmarkStart w:id="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CD6C76" w14:paraId="40EA25B1" w14:textId="77777777" w:rsidTr="00F84FFB">
        <w:tc>
          <w:tcPr>
            <w:tcW w:w="3218" w:type="dxa"/>
          </w:tcPr>
          <w:p w14:paraId="7182241E" w14:textId="71B4C91F" w:rsidR="00BB7FA6" w:rsidRPr="00141944" w:rsidRDefault="00BB7FA6" w:rsidP="00EE33AA">
            <w:pPr>
              <w:rPr>
                <w:b/>
              </w:rPr>
            </w:pPr>
            <w:r w:rsidRPr="00141944">
              <w:rPr>
                <w:b/>
              </w:rPr>
              <w:t>Form completed by:</w:t>
            </w:r>
          </w:p>
        </w:tc>
        <w:tc>
          <w:tcPr>
            <w:tcW w:w="3978" w:type="dxa"/>
          </w:tcPr>
          <w:p w14:paraId="28B0780E" w14:textId="21D9266B" w:rsidR="00BB7FA6" w:rsidRDefault="00F06E28" w:rsidP="00EE33AA">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928" w:type="dxa"/>
          </w:tcPr>
          <w:p w14:paraId="14FA6CF5" w14:textId="74A4EE7E" w:rsidR="00BB7FA6" w:rsidRPr="00141944" w:rsidRDefault="00BB7FA6" w:rsidP="00EE33AA">
            <w:pPr>
              <w:rPr>
                <w:b/>
              </w:rPr>
            </w:pPr>
            <w:r w:rsidRPr="00141944">
              <w:rPr>
                <w:b/>
              </w:rPr>
              <w:t>Responsible Line Manager:</w:t>
            </w:r>
          </w:p>
        </w:tc>
        <w:tc>
          <w:tcPr>
            <w:tcW w:w="4585" w:type="dxa"/>
          </w:tcPr>
          <w:p w14:paraId="6632AB7F" w14:textId="445BB52A" w:rsidR="00BB7FA6" w:rsidRDefault="00F06E28" w:rsidP="00EE33AA">
            <w:r>
              <w:fldChar w:fldCharType="begin">
                <w:ffData>
                  <w:name w:val="Text9"/>
                  <w:enabled/>
                  <w:calcOnExit w:val="0"/>
                  <w:textInput/>
                </w:ffData>
              </w:fldChar>
            </w:r>
            <w:bookmarkStart w:id="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25222332" w14:textId="77777777" w:rsidR="00415DCD" w:rsidRDefault="00415DCD" w:rsidP="00EE33AA">
      <w:pPr>
        <w:rPr>
          <w:b/>
        </w:rPr>
        <w:sectPr w:rsidR="00415DCD" w:rsidSect="00D86300">
          <w:headerReference w:type="default" r:id="rId11"/>
          <w:footerReference w:type="default" r:id="rId12"/>
          <w:headerReference w:type="first" r:id="rId13"/>
          <w:footerReference w:type="first" r:id="rId14"/>
          <w:pgSz w:w="16838" w:h="11906" w:orient="landscape"/>
          <w:pgMar w:top="567" w:right="851" w:bottom="567" w:left="851" w:header="397" w:footer="397" w:gutter="0"/>
          <w:cols w:space="708"/>
          <w:docGrid w:linePitch="360"/>
        </w:sectPr>
      </w:pPr>
    </w:p>
    <w:tbl>
      <w:tblPr>
        <w:tblStyle w:val="TableGrid"/>
        <w:tblW w:w="14709" w:type="dxa"/>
        <w:tblCellMar>
          <w:top w:w="113" w:type="dxa"/>
          <w:bottom w:w="113" w:type="dxa"/>
        </w:tblCellMar>
        <w:tblLook w:val="04A0" w:firstRow="1" w:lastRow="0" w:firstColumn="1" w:lastColumn="0" w:noHBand="0" w:noVBand="1"/>
      </w:tblPr>
      <w:tblGrid>
        <w:gridCol w:w="3218"/>
        <w:gridCol w:w="3978"/>
        <w:gridCol w:w="2928"/>
        <w:gridCol w:w="4585"/>
      </w:tblGrid>
      <w:tr w:rsidR="00CD6C76" w14:paraId="6D9896C9" w14:textId="77777777" w:rsidTr="001A585E">
        <w:tc>
          <w:tcPr>
            <w:tcW w:w="3218" w:type="dxa"/>
          </w:tcPr>
          <w:p w14:paraId="1F69F1A7" w14:textId="68D09647" w:rsidR="00BB7FA6" w:rsidRPr="00141944" w:rsidRDefault="00BB7FA6" w:rsidP="00EE33AA">
            <w:pPr>
              <w:rPr>
                <w:b/>
              </w:rPr>
            </w:pPr>
            <w:r w:rsidRPr="00141944">
              <w:rPr>
                <w:b/>
              </w:rPr>
              <w:t>Signed:</w:t>
            </w:r>
          </w:p>
        </w:tc>
        <w:tc>
          <w:tcPr>
            <w:tcW w:w="3978" w:type="dxa"/>
          </w:tcPr>
          <w:p w14:paraId="3E685E99" w14:textId="2D64DE18" w:rsidR="00BB7FA6" w:rsidRDefault="00BB7FA6" w:rsidP="00EE33AA"/>
        </w:tc>
        <w:tc>
          <w:tcPr>
            <w:tcW w:w="2928" w:type="dxa"/>
          </w:tcPr>
          <w:p w14:paraId="4501DFA2" w14:textId="7D55ABEB" w:rsidR="00BB7FA6" w:rsidRPr="00141944" w:rsidRDefault="00BB7FA6" w:rsidP="00EE33AA">
            <w:pPr>
              <w:rPr>
                <w:b/>
              </w:rPr>
            </w:pPr>
            <w:r w:rsidRPr="00141944">
              <w:rPr>
                <w:b/>
              </w:rPr>
              <w:t>Signed:</w:t>
            </w:r>
          </w:p>
        </w:tc>
        <w:tc>
          <w:tcPr>
            <w:tcW w:w="4585" w:type="dxa"/>
          </w:tcPr>
          <w:p w14:paraId="73ED31B3" w14:textId="77777777" w:rsidR="00BB7FA6" w:rsidRDefault="00BB7FA6" w:rsidP="00EE33AA"/>
        </w:tc>
      </w:tr>
      <w:tr w:rsidR="00CD6C76" w14:paraId="77007E40" w14:textId="77777777" w:rsidTr="001A585E">
        <w:tc>
          <w:tcPr>
            <w:tcW w:w="3218" w:type="dxa"/>
          </w:tcPr>
          <w:p w14:paraId="2E69D74A" w14:textId="77777777" w:rsidR="00141944" w:rsidRPr="00141944" w:rsidRDefault="00141944" w:rsidP="00141944">
            <w:pPr>
              <w:rPr>
                <w:b/>
              </w:rPr>
            </w:pPr>
            <w:r w:rsidRPr="00141944">
              <w:rPr>
                <w:b/>
              </w:rPr>
              <w:t>Dated:</w:t>
            </w:r>
          </w:p>
        </w:tc>
        <w:tc>
          <w:tcPr>
            <w:tcW w:w="3978" w:type="dxa"/>
          </w:tcPr>
          <w:p w14:paraId="2D74FFE2" w14:textId="09DAE3E1" w:rsidR="00141944" w:rsidRDefault="00141944" w:rsidP="00141944"/>
        </w:tc>
        <w:tc>
          <w:tcPr>
            <w:tcW w:w="2928" w:type="dxa"/>
          </w:tcPr>
          <w:p w14:paraId="7C895E4F" w14:textId="77777777" w:rsidR="00141944" w:rsidRPr="00141944" w:rsidRDefault="00141944" w:rsidP="00141944">
            <w:pPr>
              <w:rPr>
                <w:b/>
              </w:rPr>
            </w:pPr>
            <w:r w:rsidRPr="00141944">
              <w:rPr>
                <w:b/>
              </w:rPr>
              <w:t>Dated:</w:t>
            </w:r>
          </w:p>
        </w:tc>
        <w:tc>
          <w:tcPr>
            <w:tcW w:w="4585" w:type="dxa"/>
          </w:tcPr>
          <w:p w14:paraId="3CF3FB67" w14:textId="4732A0D7" w:rsidR="00141944" w:rsidRDefault="00141944" w:rsidP="00141944"/>
        </w:tc>
      </w:tr>
    </w:tbl>
    <w:p w14:paraId="6D621F56" w14:textId="77777777" w:rsidR="00415DCD" w:rsidRDefault="00415DCD" w:rsidP="00284270">
      <w:pPr>
        <w:rPr>
          <w:b/>
        </w:rPr>
        <w:sectPr w:rsidR="00415DCD" w:rsidSect="00D86300">
          <w:type w:val="continuous"/>
          <w:pgSz w:w="16838" w:h="11906" w:orient="landscape"/>
          <w:pgMar w:top="567" w:right="851" w:bottom="567" w:left="851" w:header="567" w:footer="567" w:gutter="0"/>
          <w:cols w:space="708"/>
          <w:formProt w:val="0"/>
          <w:titlePg/>
          <w:docGrid w:linePitch="360"/>
        </w:sectPr>
      </w:pPr>
    </w:p>
    <w:tbl>
      <w:tblPr>
        <w:tblStyle w:val="TableGrid"/>
        <w:tblW w:w="14709" w:type="dxa"/>
        <w:tblCellMar>
          <w:top w:w="113" w:type="dxa"/>
          <w:bottom w:w="113" w:type="dxa"/>
        </w:tblCellMar>
        <w:tblLook w:val="04A0" w:firstRow="1" w:lastRow="0" w:firstColumn="1" w:lastColumn="0" w:noHBand="0" w:noVBand="1"/>
      </w:tblPr>
      <w:tblGrid>
        <w:gridCol w:w="3218"/>
        <w:gridCol w:w="567"/>
        <w:gridCol w:w="3411"/>
        <w:gridCol w:w="567"/>
        <w:gridCol w:w="2351"/>
        <w:gridCol w:w="508"/>
        <w:gridCol w:w="4087"/>
      </w:tblGrid>
      <w:tr w:rsidR="00CD6C76" w14:paraId="5C3D3A92" w14:textId="77777777" w:rsidTr="00F84FFB">
        <w:tc>
          <w:tcPr>
            <w:tcW w:w="3218" w:type="dxa"/>
            <w:vAlign w:val="center"/>
          </w:tcPr>
          <w:p w14:paraId="5CB06433" w14:textId="0AF16612" w:rsidR="00141944" w:rsidRPr="00141944" w:rsidRDefault="00141944" w:rsidP="00284270">
            <w:pPr>
              <w:rPr>
                <w:b/>
              </w:rPr>
            </w:pPr>
            <w:r>
              <w:rPr>
                <w:b/>
              </w:rPr>
              <w:t>Other Risk Assessments which might also be required:</w:t>
            </w:r>
          </w:p>
        </w:tc>
        <w:tc>
          <w:tcPr>
            <w:tcW w:w="567" w:type="dxa"/>
            <w:tcBorders>
              <w:right w:val="nil"/>
            </w:tcBorders>
            <w:vAlign w:val="center"/>
          </w:tcPr>
          <w:p w14:paraId="7EA358DD" w14:textId="6AB2F872" w:rsidR="00141944" w:rsidRDefault="00697AEB" w:rsidP="00284270">
            <w:r>
              <w:fldChar w:fldCharType="begin">
                <w:ffData>
                  <w:name w:val="Check1"/>
                  <w:enabled/>
                  <w:calcOnExit w:val="0"/>
                  <w:checkBox>
                    <w:size w:val="24"/>
                    <w:default w:val="0"/>
                    <w:checked w:val="0"/>
                  </w:checkBox>
                </w:ffData>
              </w:fldChar>
            </w:r>
            <w:bookmarkStart w:id="6" w:name="Check1"/>
            <w:r>
              <w:instrText xml:space="preserve"> FORMCHECKBOX </w:instrText>
            </w:r>
            <w:r w:rsidR="008140BF">
              <w:fldChar w:fldCharType="separate"/>
            </w:r>
            <w:r>
              <w:fldChar w:fldCharType="end"/>
            </w:r>
            <w:bookmarkEnd w:id="6"/>
          </w:p>
        </w:tc>
        <w:tc>
          <w:tcPr>
            <w:tcW w:w="3411" w:type="dxa"/>
            <w:tcBorders>
              <w:left w:val="nil"/>
            </w:tcBorders>
            <w:vAlign w:val="center"/>
          </w:tcPr>
          <w:p w14:paraId="7600F116" w14:textId="1A37122B" w:rsidR="00141944" w:rsidRDefault="0042270F" w:rsidP="0028427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right w:val="nil"/>
            </w:tcBorders>
            <w:vAlign w:val="center"/>
          </w:tcPr>
          <w:p w14:paraId="28868B16" w14:textId="0F0BB1BF" w:rsidR="00141944" w:rsidRPr="00141944" w:rsidRDefault="00141944" w:rsidP="004700B4">
            <w:pPr>
              <w:ind w:right="-49"/>
              <w:rPr>
                <w:b/>
              </w:rPr>
            </w:pPr>
            <w:r>
              <w:fldChar w:fldCharType="begin">
                <w:ffData>
                  <w:name w:val="Check1"/>
                  <w:enabled/>
                  <w:calcOnExit w:val="0"/>
                  <w:checkBox>
                    <w:size w:val="24"/>
                    <w:default w:val="0"/>
                  </w:checkBox>
                </w:ffData>
              </w:fldChar>
            </w:r>
            <w:r>
              <w:instrText xml:space="preserve"> FORMCHECKBOX </w:instrText>
            </w:r>
            <w:r w:rsidR="008140BF">
              <w:fldChar w:fldCharType="separate"/>
            </w:r>
            <w:r>
              <w:fldChar w:fldCharType="end"/>
            </w:r>
          </w:p>
        </w:tc>
        <w:tc>
          <w:tcPr>
            <w:tcW w:w="2351" w:type="dxa"/>
            <w:tcBorders>
              <w:left w:val="nil"/>
            </w:tcBorders>
            <w:vAlign w:val="center"/>
          </w:tcPr>
          <w:p w14:paraId="1D2DBCCD" w14:textId="4DC0CB92" w:rsidR="00141944" w:rsidRPr="00284270" w:rsidRDefault="0042270F" w:rsidP="0028427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8" w:type="dxa"/>
            <w:tcBorders>
              <w:right w:val="nil"/>
            </w:tcBorders>
            <w:vAlign w:val="center"/>
          </w:tcPr>
          <w:p w14:paraId="2B523556" w14:textId="1BF14621" w:rsidR="00141944" w:rsidRDefault="00141944" w:rsidP="00284270">
            <w:r>
              <w:fldChar w:fldCharType="begin">
                <w:ffData>
                  <w:name w:val="Check1"/>
                  <w:enabled/>
                  <w:calcOnExit w:val="0"/>
                  <w:checkBox>
                    <w:size w:val="24"/>
                    <w:default w:val="0"/>
                  </w:checkBox>
                </w:ffData>
              </w:fldChar>
            </w:r>
            <w:r>
              <w:instrText xml:space="preserve"> FORMCHECKBOX </w:instrText>
            </w:r>
            <w:r w:rsidR="008140BF">
              <w:fldChar w:fldCharType="separate"/>
            </w:r>
            <w:r>
              <w:fldChar w:fldCharType="end"/>
            </w:r>
          </w:p>
        </w:tc>
        <w:tc>
          <w:tcPr>
            <w:tcW w:w="4087" w:type="dxa"/>
            <w:tcBorders>
              <w:left w:val="nil"/>
            </w:tcBorders>
            <w:vAlign w:val="center"/>
          </w:tcPr>
          <w:p w14:paraId="7EB0B5D9" w14:textId="784E729B" w:rsidR="00141944" w:rsidRDefault="0042270F" w:rsidP="00F84FFB">
            <w:pPr>
              <w:ind w:left="-244" w:firstLine="244"/>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E4D1EC9" w14:textId="77777777" w:rsidR="00415DCD" w:rsidRDefault="00415DCD" w:rsidP="00141944">
      <w:pPr>
        <w:rPr>
          <w:b/>
        </w:rPr>
        <w:sectPr w:rsidR="00415DCD" w:rsidSect="00D86300">
          <w:type w:val="continuous"/>
          <w:pgSz w:w="16838" w:h="11906" w:orient="landscape"/>
          <w:pgMar w:top="567" w:right="851" w:bottom="567" w:left="851" w:header="567" w:footer="567" w:gutter="0"/>
          <w:cols w:space="708"/>
          <w:titlePg/>
          <w:docGrid w:linePitch="360"/>
        </w:sectPr>
      </w:pPr>
    </w:p>
    <w:tbl>
      <w:tblPr>
        <w:tblStyle w:val="TableGrid"/>
        <w:tblW w:w="14709" w:type="dxa"/>
        <w:tblBorders>
          <w:top w:val="single" w:sz="2" w:space="0" w:color="auto"/>
        </w:tblBorders>
        <w:tblCellMar>
          <w:top w:w="113" w:type="dxa"/>
          <w:bottom w:w="113" w:type="dxa"/>
        </w:tblCellMar>
        <w:tblLook w:val="04A0" w:firstRow="1" w:lastRow="0" w:firstColumn="1" w:lastColumn="0" w:noHBand="0" w:noVBand="1"/>
      </w:tblPr>
      <w:tblGrid>
        <w:gridCol w:w="3218"/>
        <w:gridCol w:w="11491"/>
      </w:tblGrid>
      <w:tr w:rsidR="00141944" w14:paraId="591451B6" w14:textId="77777777" w:rsidTr="001A585E">
        <w:trPr>
          <w:trHeight w:val="1701"/>
        </w:trPr>
        <w:tc>
          <w:tcPr>
            <w:tcW w:w="3218" w:type="dxa"/>
          </w:tcPr>
          <w:p w14:paraId="218CEDC0" w14:textId="526F044A" w:rsidR="00141944" w:rsidRPr="00141944" w:rsidRDefault="00141944" w:rsidP="00141944">
            <w:pPr>
              <w:rPr>
                <w:b/>
              </w:rPr>
            </w:pPr>
            <w:r w:rsidRPr="00141944">
              <w:rPr>
                <w:b/>
              </w:rPr>
              <w:t xml:space="preserve">Description of activity </w:t>
            </w:r>
            <w:r w:rsidR="00A72E05">
              <w:rPr>
                <w:b/>
              </w:rPr>
              <w:br/>
            </w:r>
            <w:r w:rsidRPr="00141944">
              <w:rPr>
                <w:b/>
              </w:rPr>
              <w:t>and/or location:</w:t>
            </w:r>
          </w:p>
        </w:tc>
        <w:tc>
          <w:tcPr>
            <w:tcW w:w="11491" w:type="dxa"/>
          </w:tcPr>
          <w:p w14:paraId="19632700" w14:textId="77777777" w:rsidR="00F84FFB" w:rsidRDefault="00F84FFB" w:rsidP="00141944"/>
          <w:p w14:paraId="0C23C94F" w14:textId="77777777" w:rsidR="00F20CE8" w:rsidRDefault="00F20CE8" w:rsidP="00141944"/>
          <w:p w14:paraId="005F5563" w14:textId="77777777" w:rsidR="00F20CE8" w:rsidRDefault="00F20CE8" w:rsidP="00141944"/>
          <w:p w14:paraId="2373B2B1" w14:textId="77777777" w:rsidR="00F20CE8" w:rsidRDefault="00F20CE8" w:rsidP="00141944"/>
          <w:p w14:paraId="5960581E" w14:textId="77777777" w:rsidR="00F20CE8" w:rsidRDefault="00F20CE8" w:rsidP="00141944"/>
          <w:p w14:paraId="7CBB0AF2" w14:textId="77777777" w:rsidR="00F20CE8" w:rsidRDefault="00F20CE8" w:rsidP="00141944"/>
          <w:p w14:paraId="4512B840" w14:textId="77777777" w:rsidR="00F20CE8" w:rsidRDefault="00F20CE8" w:rsidP="00141944"/>
          <w:p w14:paraId="1F0E8BEE" w14:textId="77777777" w:rsidR="00F20CE8" w:rsidRDefault="00F20CE8" w:rsidP="00141944"/>
          <w:p w14:paraId="0251FE8C" w14:textId="77777777" w:rsidR="00F20CE8" w:rsidRDefault="00F20CE8" w:rsidP="00141944"/>
          <w:p w14:paraId="5252A173" w14:textId="77777777" w:rsidR="00F20CE8" w:rsidRDefault="00F20CE8" w:rsidP="00141944"/>
          <w:p w14:paraId="32D2FC32" w14:textId="77777777" w:rsidR="00F20CE8" w:rsidRDefault="00F20CE8" w:rsidP="00141944"/>
          <w:p w14:paraId="248E3F0C" w14:textId="77777777" w:rsidR="00F20CE8" w:rsidRDefault="00F20CE8" w:rsidP="00141944"/>
          <w:p w14:paraId="3689A1E3" w14:textId="6321D8FD" w:rsidR="00F20CE8" w:rsidRPr="005F564C" w:rsidRDefault="00F20CE8" w:rsidP="00141944"/>
        </w:tc>
      </w:tr>
    </w:tbl>
    <w:p w14:paraId="7439BDD5" w14:textId="77777777" w:rsidR="009F0202" w:rsidRDefault="009F0202" w:rsidP="00196238">
      <w:pPr>
        <w:jc w:val="both"/>
        <w:rPr>
          <w:b/>
        </w:rPr>
        <w:sectPr w:rsidR="009F0202" w:rsidSect="00D86300">
          <w:type w:val="continuous"/>
          <w:pgSz w:w="16838" w:h="11906" w:orient="landscape"/>
          <w:pgMar w:top="567" w:right="851" w:bottom="567" w:left="851" w:header="567" w:footer="450" w:gutter="0"/>
          <w:cols w:space="708"/>
          <w:formProt w:val="0"/>
          <w:titlePg/>
          <w:docGrid w:linePitch="360"/>
        </w:sectPr>
      </w:pPr>
    </w:p>
    <w:tbl>
      <w:tblPr>
        <w:tblStyle w:val="TableGrid"/>
        <w:tblW w:w="0" w:type="auto"/>
        <w:shd w:val="clear" w:color="auto" w:fill="D9D9D9" w:themeFill="background1" w:themeFillShade="D9"/>
        <w:tblCellMar>
          <w:top w:w="113" w:type="dxa"/>
          <w:bottom w:w="113" w:type="dxa"/>
        </w:tblCellMar>
        <w:tblLook w:val="04A0" w:firstRow="1" w:lastRow="0" w:firstColumn="1" w:lastColumn="0" w:noHBand="0" w:noVBand="1"/>
      </w:tblPr>
      <w:tblGrid>
        <w:gridCol w:w="2547"/>
        <w:gridCol w:w="2551"/>
        <w:gridCol w:w="2552"/>
        <w:gridCol w:w="2551"/>
        <w:gridCol w:w="567"/>
        <w:gridCol w:w="567"/>
        <w:gridCol w:w="528"/>
        <w:gridCol w:w="2874"/>
      </w:tblGrid>
      <w:tr w:rsidR="001A585E" w:rsidRPr="00F56860" w14:paraId="45B17963" w14:textId="77777777" w:rsidTr="00F20CE8">
        <w:trPr>
          <w:trHeight w:val="165"/>
        </w:trPr>
        <w:tc>
          <w:tcPr>
            <w:tcW w:w="14737" w:type="dxa"/>
            <w:gridSpan w:val="8"/>
            <w:shd w:val="clear" w:color="auto" w:fill="000000" w:themeFill="text1"/>
          </w:tcPr>
          <w:p w14:paraId="696E409B" w14:textId="6270F57A" w:rsidR="001A585E" w:rsidRPr="00F56860" w:rsidRDefault="001A585E" w:rsidP="00371A27">
            <w:pPr>
              <w:rPr>
                <w:b/>
                <w:color w:val="FFFFFF" w:themeColor="background1"/>
              </w:rPr>
            </w:pPr>
            <w:r w:rsidRPr="00F06E28">
              <w:rPr>
                <w:b/>
                <w:sz w:val="20"/>
              </w:rPr>
              <w:lastRenderedPageBreak/>
              <w:t>Identify Hazards and Control the Risks</w:t>
            </w:r>
            <w:r>
              <w:rPr>
                <w:b/>
                <w:sz w:val="20"/>
              </w:rPr>
              <w:t>:</w:t>
            </w:r>
          </w:p>
        </w:tc>
      </w:tr>
      <w:tr w:rsidR="001A585E" w:rsidRPr="001D03FF" w14:paraId="50F7324C" w14:textId="77777777" w:rsidTr="00F20CE8">
        <w:trPr>
          <w:trHeight w:val="165"/>
        </w:trPr>
        <w:tc>
          <w:tcPr>
            <w:tcW w:w="14737" w:type="dxa"/>
            <w:gridSpan w:val="8"/>
            <w:shd w:val="clear" w:color="auto" w:fill="F2F2F2" w:themeFill="background1" w:themeFillShade="F2"/>
          </w:tcPr>
          <w:p w14:paraId="448AA734" w14:textId="140A5381" w:rsidR="001A585E" w:rsidRPr="00D47823" w:rsidRDefault="001A585E" w:rsidP="00371A27">
            <w:pPr>
              <w:ind w:left="284" w:hanging="284"/>
              <w:rPr>
                <w:sz w:val="14"/>
                <w:szCs w:val="18"/>
                <w:lang w:val="en-AU"/>
              </w:rPr>
            </w:pPr>
            <w:r w:rsidRPr="00D47823">
              <w:rPr>
                <w:sz w:val="14"/>
                <w:szCs w:val="18"/>
                <w:lang w:val="en-AU"/>
              </w:rPr>
              <w:t>1. An activity may be divided into tasks. For each task identify the hazards and associated risks. Also list the possible scenarios which could sooner or later cause harm.</w:t>
            </w:r>
          </w:p>
          <w:p w14:paraId="163D405F" w14:textId="10B44BBB" w:rsidR="001A585E" w:rsidRPr="00D47823" w:rsidRDefault="001A585E" w:rsidP="00371A27">
            <w:pPr>
              <w:ind w:left="284" w:hanging="284"/>
              <w:rPr>
                <w:sz w:val="14"/>
                <w:szCs w:val="18"/>
                <w:lang w:val="en-AU"/>
              </w:rPr>
            </w:pPr>
            <w:r w:rsidRPr="00D47823">
              <w:rPr>
                <w:sz w:val="14"/>
                <w:szCs w:val="18"/>
                <w:lang w:val="en-AU"/>
              </w:rPr>
              <w:t xml:space="preserve">2. Determine controls necessary based on </w:t>
            </w:r>
            <w:r>
              <w:rPr>
                <w:sz w:val="14"/>
                <w:szCs w:val="18"/>
                <w:lang w:val="en-AU"/>
              </w:rPr>
              <w:t xml:space="preserve">University standards, </w:t>
            </w:r>
            <w:r w:rsidRPr="00D47823">
              <w:rPr>
                <w:sz w:val="14"/>
                <w:szCs w:val="18"/>
                <w:lang w:val="en-AU"/>
              </w:rPr>
              <w:t xml:space="preserve">legislation, codes of practice, </w:t>
            </w:r>
            <w:r>
              <w:rPr>
                <w:sz w:val="14"/>
                <w:szCs w:val="18"/>
                <w:lang w:val="en-AU"/>
              </w:rPr>
              <w:t xml:space="preserve">AS / </w:t>
            </w:r>
            <w:r w:rsidRPr="00D47823">
              <w:rPr>
                <w:sz w:val="14"/>
                <w:szCs w:val="18"/>
                <w:lang w:val="en-AU"/>
              </w:rPr>
              <w:t xml:space="preserve">NZ standards, manufacturer’s instructions etc. </w:t>
            </w:r>
          </w:p>
          <w:p w14:paraId="46DB451E" w14:textId="77777777" w:rsidR="001A585E" w:rsidRPr="00D47823" w:rsidRDefault="001A585E" w:rsidP="00371A27">
            <w:pPr>
              <w:ind w:left="284" w:hanging="284"/>
              <w:rPr>
                <w:sz w:val="14"/>
                <w:szCs w:val="18"/>
                <w:lang w:val="en-AU"/>
              </w:rPr>
            </w:pPr>
            <w:r w:rsidRPr="00D47823">
              <w:rPr>
                <w:sz w:val="14"/>
                <w:szCs w:val="18"/>
                <w:lang w:val="en-AU"/>
              </w:rPr>
              <w:t>3. List existing risk controls (take credit for what you do)</w:t>
            </w:r>
          </w:p>
          <w:p w14:paraId="64F76A1C" w14:textId="77777777" w:rsidR="001A585E" w:rsidRPr="00D47823" w:rsidRDefault="001A585E" w:rsidP="00371A27">
            <w:pPr>
              <w:ind w:left="284" w:hanging="284"/>
              <w:rPr>
                <w:sz w:val="14"/>
                <w:szCs w:val="18"/>
                <w:lang w:val="en-AU"/>
              </w:rPr>
            </w:pPr>
            <w:r w:rsidRPr="00D47823">
              <w:rPr>
                <w:sz w:val="14"/>
                <w:szCs w:val="18"/>
                <w:lang w:val="en-AU"/>
              </w:rPr>
              <w:t>4. Rate the risk once all controls are in place using the matrix in</w:t>
            </w:r>
          </w:p>
          <w:p w14:paraId="02AEA8B0" w14:textId="77777777" w:rsidR="001A585E" w:rsidRPr="00D47823" w:rsidRDefault="001A585E" w:rsidP="00371A27">
            <w:pPr>
              <w:ind w:left="284" w:hanging="284"/>
              <w:rPr>
                <w:sz w:val="14"/>
                <w:szCs w:val="18"/>
                <w:lang w:val="en-AU"/>
              </w:rPr>
            </w:pPr>
            <w:r w:rsidRPr="00D47823">
              <w:rPr>
                <w:sz w:val="14"/>
                <w:szCs w:val="18"/>
                <w:lang w:val="en-AU"/>
              </w:rPr>
              <w:t>5. List any additional controls that need to be implemented and take action</w:t>
            </w:r>
          </w:p>
          <w:p w14:paraId="018A2CBA" w14:textId="77777777" w:rsidR="001A585E" w:rsidRPr="00D47823" w:rsidRDefault="001A585E" w:rsidP="00371A27">
            <w:pPr>
              <w:ind w:left="284" w:hanging="284"/>
              <w:rPr>
                <w:sz w:val="14"/>
                <w:szCs w:val="18"/>
                <w:lang w:val="en-AU"/>
              </w:rPr>
            </w:pPr>
            <w:r w:rsidRPr="00D47823">
              <w:rPr>
                <w:sz w:val="14"/>
                <w:szCs w:val="18"/>
                <w:lang w:val="en-AU"/>
              </w:rPr>
              <w:t>6. Communicate the findings</w:t>
            </w:r>
          </w:p>
          <w:p w14:paraId="2CE2854F" w14:textId="77777777" w:rsidR="001A585E" w:rsidRPr="00D47823" w:rsidRDefault="001A585E" w:rsidP="00371A27">
            <w:pPr>
              <w:ind w:left="284" w:hanging="284"/>
              <w:rPr>
                <w:sz w:val="14"/>
                <w:szCs w:val="18"/>
                <w:lang w:val="en-AU"/>
              </w:rPr>
            </w:pPr>
          </w:p>
          <w:p w14:paraId="0920F8D8" w14:textId="77777777" w:rsidR="001A585E" w:rsidRDefault="001A585E" w:rsidP="00371A27">
            <w:pPr>
              <w:rPr>
                <w:b/>
              </w:rPr>
            </w:pPr>
            <w:r w:rsidRPr="00D47823">
              <w:rPr>
                <w:sz w:val="14"/>
                <w:szCs w:val="18"/>
              </w:rPr>
              <w:t>The boxes will resize to suit your situation/the amount of text you need to use – press tab after last cell to create new rows</w:t>
            </w:r>
          </w:p>
        </w:tc>
      </w:tr>
      <w:tr w:rsidR="001A585E" w:rsidRPr="001D03FF" w14:paraId="1647C68A" w14:textId="77777777" w:rsidTr="00F20CE8">
        <w:trPr>
          <w:trHeight w:val="165"/>
        </w:trPr>
        <w:tc>
          <w:tcPr>
            <w:tcW w:w="2547" w:type="dxa"/>
            <w:vMerge w:val="restart"/>
            <w:shd w:val="clear" w:color="auto" w:fill="D9D9D9" w:themeFill="background1" w:themeFillShade="D9"/>
            <w:vAlign w:val="center"/>
          </w:tcPr>
          <w:p w14:paraId="36517C2B" w14:textId="0B8B8B04" w:rsidR="001A585E" w:rsidRDefault="001A585E" w:rsidP="00371A27">
            <w:pPr>
              <w:rPr>
                <w:b/>
              </w:rPr>
            </w:pPr>
            <w:r>
              <w:rPr>
                <w:b/>
              </w:rPr>
              <w:t>Task sequence</w:t>
            </w:r>
          </w:p>
          <w:p w14:paraId="6F1544A7" w14:textId="77777777" w:rsidR="001A585E" w:rsidRPr="001D03FF" w:rsidRDefault="001A585E" w:rsidP="00371A27">
            <w:pPr>
              <w:rPr>
                <w:rFonts w:eastAsiaTheme="majorEastAsia" w:cstheme="majorBidi"/>
                <w:color w:val="000000" w:themeColor="text1"/>
                <w:szCs w:val="18"/>
              </w:rPr>
            </w:pPr>
          </w:p>
        </w:tc>
        <w:tc>
          <w:tcPr>
            <w:tcW w:w="2551" w:type="dxa"/>
            <w:vMerge w:val="restart"/>
            <w:shd w:val="clear" w:color="auto" w:fill="D9D9D9" w:themeFill="background1" w:themeFillShade="D9"/>
            <w:vAlign w:val="center"/>
          </w:tcPr>
          <w:p w14:paraId="6B110DC0" w14:textId="77777777" w:rsidR="001A585E" w:rsidRDefault="001A585E" w:rsidP="001A585E">
            <w:pPr>
              <w:rPr>
                <w:b/>
              </w:rPr>
            </w:pPr>
            <w:r>
              <w:rPr>
                <w:b/>
              </w:rPr>
              <w:t>Hazard</w:t>
            </w:r>
          </w:p>
          <w:p w14:paraId="39B63EED" w14:textId="403FCFBB" w:rsidR="001A585E" w:rsidRDefault="001A585E" w:rsidP="001A585E">
            <w:pPr>
              <w:rPr>
                <w:b/>
              </w:rPr>
            </w:pPr>
          </w:p>
        </w:tc>
        <w:tc>
          <w:tcPr>
            <w:tcW w:w="2552" w:type="dxa"/>
            <w:vMerge w:val="restart"/>
            <w:shd w:val="clear" w:color="auto" w:fill="D9D9D9" w:themeFill="background1" w:themeFillShade="D9"/>
            <w:vAlign w:val="center"/>
          </w:tcPr>
          <w:p w14:paraId="1DF79C01" w14:textId="7DE79E71" w:rsidR="001A585E" w:rsidRPr="001D03FF" w:rsidRDefault="001A585E" w:rsidP="00371A27">
            <w:pPr>
              <w:rPr>
                <w:rFonts w:eastAsiaTheme="majorEastAsia" w:cstheme="majorBidi"/>
                <w:color w:val="000000" w:themeColor="text1"/>
                <w:szCs w:val="18"/>
              </w:rPr>
            </w:pPr>
            <w:r>
              <w:rPr>
                <w:b/>
              </w:rPr>
              <w:t>W</w:t>
            </w:r>
            <w:r w:rsidRPr="00C761C3">
              <w:rPr>
                <w:b/>
              </w:rPr>
              <w:t>ho may be harmed and how</w:t>
            </w:r>
          </w:p>
        </w:tc>
        <w:tc>
          <w:tcPr>
            <w:tcW w:w="2551" w:type="dxa"/>
            <w:vMerge w:val="restart"/>
            <w:shd w:val="clear" w:color="auto" w:fill="D9D9D9" w:themeFill="background1" w:themeFillShade="D9"/>
            <w:vAlign w:val="center"/>
          </w:tcPr>
          <w:p w14:paraId="3F28840B" w14:textId="77777777" w:rsidR="001A585E" w:rsidRDefault="001A585E" w:rsidP="00371A27">
            <w:pPr>
              <w:rPr>
                <w:b/>
              </w:rPr>
            </w:pPr>
            <w:r w:rsidRPr="00C761C3">
              <w:rPr>
                <w:b/>
              </w:rPr>
              <w:t>Existing controls</w:t>
            </w:r>
          </w:p>
          <w:p w14:paraId="105E5DE2" w14:textId="77777777" w:rsidR="001A585E" w:rsidRPr="001D03FF" w:rsidRDefault="001A585E" w:rsidP="00371A27">
            <w:pPr>
              <w:rPr>
                <w:rFonts w:eastAsiaTheme="majorEastAsia" w:cstheme="majorBidi"/>
                <w:color w:val="000000" w:themeColor="text1"/>
                <w:szCs w:val="18"/>
              </w:rPr>
            </w:pPr>
          </w:p>
        </w:tc>
        <w:tc>
          <w:tcPr>
            <w:tcW w:w="1662" w:type="dxa"/>
            <w:gridSpan w:val="3"/>
            <w:shd w:val="clear" w:color="auto" w:fill="D9D9D9" w:themeFill="background1" w:themeFillShade="D9"/>
            <w:vAlign w:val="center"/>
          </w:tcPr>
          <w:p w14:paraId="0F44704F" w14:textId="77777777" w:rsidR="001A585E" w:rsidRPr="00C761C3" w:rsidRDefault="001A585E" w:rsidP="00371A27">
            <w:pPr>
              <w:jc w:val="center"/>
              <w:rPr>
                <w:b/>
              </w:rPr>
            </w:pPr>
            <w:r w:rsidRPr="00C761C3">
              <w:rPr>
                <w:b/>
              </w:rPr>
              <w:t>Current Risk Rating</w:t>
            </w:r>
          </w:p>
          <w:p w14:paraId="4F954BEF" w14:textId="2F8F5C5C" w:rsidR="001A585E" w:rsidRPr="001D03FF" w:rsidRDefault="001A585E" w:rsidP="001A585E">
            <w:pPr>
              <w:jc w:val="center"/>
              <w:rPr>
                <w:rFonts w:eastAsiaTheme="majorEastAsia" w:cstheme="majorBidi"/>
                <w:color w:val="000000" w:themeColor="text1"/>
                <w:szCs w:val="18"/>
              </w:rPr>
            </w:pPr>
            <w:r>
              <w:rPr>
                <w:b/>
                <w:sz w:val="12"/>
                <w:szCs w:val="16"/>
              </w:rPr>
              <w:t xml:space="preserve">(L)Likelihood x </w:t>
            </w:r>
            <w:r w:rsidRPr="00C761C3">
              <w:rPr>
                <w:b/>
                <w:sz w:val="14"/>
                <w:szCs w:val="16"/>
              </w:rPr>
              <w:t>(C)</w:t>
            </w:r>
            <w:r w:rsidRPr="00A72E05">
              <w:rPr>
                <w:b/>
                <w:sz w:val="12"/>
                <w:szCs w:val="16"/>
              </w:rPr>
              <w:t xml:space="preserve">Consequence </w:t>
            </w:r>
            <w:r>
              <w:rPr>
                <w:b/>
                <w:sz w:val="12"/>
                <w:szCs w:val="16"/>
              </w:rPr>
              <w:br/>
            </w:r>
            <w:r w:rsidRPr="00A72E05">
              <w:rPr>
                <w:b/>
                <w:sz w:val="12"/>
                <w:szCs w:val="16"/>
              </w:rPr>
              <w:t>= (R)Rating</w:t>
            </w:r>
          </w:p>
        </w:tc>
        <w:tc>
          <w:tcPr>
            <w:tcW w:w="2874" w:type="dxa"/>
            <w:shd w:val="clear" w:color="auto" w:fill="D9D9D9" w:themeFill="background1" w:themeFillShade="D9"/>
            <w:vAlign w:val="center"/>
          </w:tcPr>
          <w:p w14:paraId="2D8EE35F" w14:textId="77777777" w:rsidR="001A585E" w:rsidRDefault="001A585E" w:rsidP="00371A27">
            <w:pPr>
              <w:rPr>
                <w:b/>
              </w:rPr>
            </w:pPr>
            <w:r>
              <w:rPr>
                <w:b/>
              </w:rPr>
              <w:t>Additional</w:t>
            </w:r>
            <w:r w:rsidRPr="00C761C3">
              <w:rPr>
                <w:b/>
              </w:rPr>
              <w:t xml:space="preserve"> Controls required</w:t>
            </w:r>
          </w:p>
          <w:p w14:paraId="5DB57B4B" w14:textId="77777777" w:rsidR="001A585E" w:rsidRPr="001D03FF" w:rsidRDefault="001A585E" w:rsidP="00371A27">
            <w:pPr>
              <w:rPr>
                <w:rFonts w:eastAsiaTheme="majorEastAsia" w:cstheme="majorBidi"/>
                <w:color w:val="000000" w:themeColor="text1"/>
                <w:szCs w:val="18"/>
              </w:rPr>
            </w:pPr>
          </w:p>
        </w:tc>
      </w:tr>
      <w:tr w:rsidR="001A585E" w:rsidRPr="001D03FF" w14:paraId="1A244B33" w14:textId="77777777" w:rsidTr="00F20CE8">
        <w:trPr>
          <w:trHeight w:val="165"/>
        </w:trPr>
        <w:tc>
          <w:tcPr>
            <w:tcW w:w="2547" w:type="dxa"/>
            <w:vMerge/>
            <w:shd w:val="clear" w:color="auto" w:fill="D9D9D9" w:themeFill="background1" w:themeFillShade="D9"/>
            <w:vAlign w:val="center"/>
          </w:tcPr>
          <w:p w14:paraId="5A984AE3" w14:textId="77777777" w:rsidR="001A585E" w:rsidRDefault="001A585E" w:rsidP="00371A27">
            <w:pPr>
              <w:rPr>
                <w:b/>
              </w:rPr>
            </w:pPr>
          </w:p>
        </w:tc>
        <w:tc>
          <w:tcPr>
            <w:tcW w:w="2551" w:type="dxa"/>
            <w:vMerge/>
            <w:shd w:val="clear" w:color="auto" w:fill="D9D9D9" w:themeFill="background1" w:themeFillShade="D9"/>
          </w:tcPr>
          <w:p w14:paraId="4579165D" w14:textId="77777777" w:rsidR="001A585E" w:rsidRDefault="001A585E" w:rsidP="00371A27">
            <w:pPr>
              <w:rPr>
                <w:b/>
              </w:rPr>
            </w:pPr>
          </w:p>
        </w:tc>
        <w:tc>
          <w:tcPr>
            <w:tcW w:w="2552" w:type="dxa"/>
            <w:vMerge/>
            <w:shd w:val="clear" w:color="auto" w:fill="D9D9D9" w:themeFill="background1" w:themeFillShade="D9"/>
            <w:vAlign w:val="center"/>
          </w:tcPr>
          <w:p w14:paraId="1F7DCD7E" w14:textId="1F98D6E7" w:rsidR="001A585E" w:rsidRDefault="001A585E" w:rsidP="00371A27">
            <w:pPr>
              <w:rPr>
                <w:b/>
              </w:rPr>
            </w:pPr>
          </w:p>
        </w:tc>
        <w:tc>
          <w:tcPr>
            <w:tcW w:w="2551" w:type="dxa"/>
            <w:vMerge/>
            <w:shd w:val="clear" w:color="auto" w:fill="D9D9D9" w:themeFill="background1" w:themeFillShade="D9"/>
            <w:vAlign w:val="center"/>
          </w:tcPr>
          <w:p w14:paraId="38412B3F" w14:textId="77777777" w:rsidR="001A585E" w:rsidRPr="00C761C3" w:rsidRDefault="001A585E" w:rsidP="00371A27">
            <w:pPr>
              <w:rPr>
                <w:b/>
              </w:rPr>
            </w:pPr>
          </w:p>
        </w:tc>
        <w:tc>
          <w:tcPr>
            <w:tcW w:w="567" w:type="dxa"/>
            <w:shd w:val="clear" w:color="auto" w:fill="D9D9D9" w:themeFill="background1" w:themeFillShade="D9"/>
            <w:vAlign w:val="center"/>
          </w:tcPr>
          <w:p w14:paraId="3724ECE0" w14:textId="0DFCB370" w:rsidR="001A585E" w:rsidRPr="001D03FF" w:rsidRDefault="001A585E" w:rsidP="00371A27">
            <w:pPr>
              <w:rPr>
                <w:rFonts w:eastAsiaTheme="majorEastAsia" w:cstheme="majorBidi"/>
                <w:color w:val="000000" w:themeColor="text1"/>
                <w:szCs w:val="18"/>
              </w:rPr>
            </w:pPr>
            <w:r>
              <w:rPr>
                <w:b/>
              </w:rPr>
              <w:t>L</w:t>
            </w:r>
          </w:p>
        </w:tc>
        <w:tc>
          <w:tcPr>
            <w:tcW w:w="567" w:type="dxa"/>
            <w:shd w:val="clear" w:color="auto" w:fill="D9D9D9" w:themeFill="background1" w:themeFillShade="D9"/>
            <w:vAlign w:val="center"/>
          </w:tcPr>
          <w:p w14:paraId="1EA010D0" w14:textId="6D05DC55" w:rsidR="001A585E" w:rsidRPr="001D03FF" w:rsidRDefault="001A585E" w:rsidP="00371A27">
            <w:pPr>
              <w:rPr>
                <w:rFonts w:eastAsiaTheme="majorEastAsia" w:cstheme="majorBidi"/>
                <w:color w:val="000000" w:themeColor="text1"/>
                <w:szCs w:val="18"/>
              </w:rPr>
            </w:pPr>
            <w:r>
              <w:rPr>
                <w:b/>
              </w:rPr>
              <w:t>C</w:t>
            </w:r>
          </w:p>
        </w:tc>
        <w:tc>
          <w:tcPr>
            <w:tcW w:w="528" w:type="dxa"/>
            <w:shd w:val="clear" w:color="auto" w:fill="D9D9D9" w:themeFill="background1" w:themeFillShade="D9"/>
            <w:vAlign w:val="center"/>
          </w:tcPr>
          <w:p w14:paraId="7DB1C151" w14:textId="77777777" w:rsidR="001A585E" w:rsidRPr="001D03FF" w:rsidRDefault="001A585E" w:rsidP="00371A27">
            <w:pPr>
              <w:rPr>
                <w:rFonts w:eastAsiaTheme="majorEastAsia" w:cstheme="majorBidi"/>
                <w:color w:val="000000" w:themeColor="text1"/>
                <w:szCs w:val="18"/>
              </w:rPr>
            </w:pPr>
            <w:r w:rsidRPr="00284270">
              <w:rPr>
                <w:b/>
              </w:rPr>
              <w:t>R</w:t>
            </w:r>
          </w:p>
        </w:tc>
        <w:tc>
          <w:tcPr>
            <w:tcW w:w="2874" w:type="dxa"/>
            <w:shd w:val="clear" w:color="auto" w:fill="D9D9D9" w:themeFill="background1" w:themeFillShade="D9"/>
            <w:vAlign w:val="center"/>
          </w:tcPr>
          <w:p w14:paraId="275244C0" w14:textId="77777777" w:rsidR="001A585E" w:rsidRDefault="001A585E" w:rsidP="00371A27">
            <w:pPr>
              <w:rPr>
                <w:b/>
              </w:rPr>
            </w:pPr>
          </w:p>
        </w:tc>
      </w:tr>
    </w:tbl>
    <w:p w14:paraId="777D82A8" w14:textId="77777777" w:rsidR="00F56860" w:rsidRDefault="00F56860" w:rsidP="00371A27">
      <w:pPr>
        <w:rPr>
          <w:rFonts w:eastAsiaTheme="majorEastAsia" w:cstheme="majorBidi"/>
          <w:color w:val="000000" w:themeColor="text1"/>
          <w:szCs w:val="18"/>
        </w:rPr>
        <w:sectPr w:rsidR="00F56860" w:rsidSect="00D86300">
          <w:pgSz w:w="16838" w:h="11906" w:orient="landscape"/>
          <w:pgMar w:top="567" w:right="851" w:bottom="567" w:left="851" w:header="397" w:footer="397" w:gutter="0"/>
          <w:cols w:space="708"/>
          <w:docGrid w:linePitch="360"/>
        </w:sectPr>
      </w:pPr>
    </w:p>
    <w:tbl>
      <w:tblPr>
        <w:tblStyle w:val="TableGrid"/>
        <w:tblW w:w="14737" w:type="dxa"/>
        <w:tblCellMar>
          <w:top w:w="113" w:type="dxa"/>
          <w:bottom w:w="113" w:type="dxa"/>
        </w:tblCellMar>
        <w:tblLook w:val="04A0" w:firstRow="1" w:lastRow="0" w:firstColumn="1" w:lastColumn="0" w:noHBand="0" w:noVBand="1"/>
      </w:tblPr>
      <w:tblGrid>
        <w:gridCol w:w="2551"/>
        <w:gridCol w:w="2551"/>
        <w:gridCol w:w="2551"/>
        <w:gridCol w:w="2551"/>
        <w:gridCol w:w="567"/>
        <w:gridCol w:w="567"/>
        <w:gridCol w:w="567"/>
        <w:gridCol w:w="2832"/>
      </w:tblGrid>
      <w:tr w:rsidR="001A585E" w:rsidRPr="001D03FF" w14:paraId="36251851" w14:textId="77777777" w:rsidTr="00F20CE8">
        <w:tc>
          <w:tcPr>
            <w:tcW w:w="2551" w:type="dxa"/>
            <w:tcBorders>
              <w:top w:val="single" w:sz="4" w:space="0" w:color="auto"/>
            </w:tcBorders>
          </w:tcPr>
          <w:p w14:paraId="0B98E284" w14:textId="77777777" w:rsidR="001A585E" w:rsidRDefault="001A585E" w:rsidP="00371A27">
            <w:pPr>
              <w:rPr>
                <w:rFonts w:eastAsiaTheme="majorEastAsia" w:cstheme="majorBidi"/>
                <w:color w:val="000000" w:themeColor="text1"/>
                <w:szCs w:val="18"/>
              </w:rPr>
            </w:pPr>
          </w:p>
          <w:p w14:paraId="3FEB55AE" w14:textId="0ED7E5D5" w:rsidR="00D86300" w:rsidRPr="001D03FF" w:rsidRDefault="00D86300" w:rsidP="00371A27">
            <w:pPr>
              <w:rPr>
                <w:rFonts w:eastAsiaTheme="majorEastAsia" w:cstheme="majorBidi"/>
                <w:color w:val="000000" w:themeColor="text1"/>
                <w:szCs w:val="18"/>
              </w:rPr>
            </w:pPr>
          </w:p>
        </w:tc>
        <w:tc>
          <w:tcPr>
            <w:tcW w:w="2551" w:type="dxa"/>
            <w:tcBorders>
              <w:top w:val="single" w:sz="4" w:space="0" w:color="auto"/>
            </w:tcBorders>
          </w:tcPr>
          <w:p w14:paraId="58CF4A9A" w14:textId="77777777" w:rsidR="001A585E" w:rsidRPr="001D03FF" w:rsidRDefault="001A585E" w:rsidP="00371A27">
            <w:pPr>
              <w:rPr>
                <w:rFonts w:eastAsiaTheme="majorEastAsia" w:cstheme="majorBidi"/>
                <w:color w:val="000000" w:themeColor="text1"/>
                <w:szCs w:val="18"/>
              </w:rPr>
            </w:pPr>
          </w:p>
        </w:tc>
        <w:tc>
          <w:tcPr>
            <w:tcW w:w="2551" w:type="dxa"/>
            <w:tcBorders>
              <w:top w:val="single" w:sz="4" w:space="0" w:color="auto"/>
            </w:tcBorders>
          </w:tcPr>
          <w:p w14:paraId="4242BEEA" w14:textId="1F108BC8" w:rsidR="001A585E" w:rsidRPr="001D03FF" w:rsidRDefault="001A585E" w:rsidP="00371A27">
            <w:pPr>
              <w:rPr>
                <w:rFonts w:eastAsiaTheme="majorEastAsia" w:cstheme="majorBidi"/>
                <w:color w:val="000000" w:themeColor="text1"/>
                <w:szCs w:val="18"/>
              </w:rPr>
            </w:pPr>
          </w:p>
        </w:tc>
        <w:tc>
          <w:tcPr>
            <w:tcW w:w="2551" w:type="dxa"/>
            <w:tcBorders>
              <w:top w:val="single" w:sz="4" w:space="0" w:color="auto"/>
            </w:tcBorders>
          </w:tcPr>
          <w:p w14:paraId="15A2F485" w14:textId="77777777" w:rsidR="001A585E" w:rsidRPr="001D03FF" w:rsidRDefault="001A585E" w:rsidP="00371A27">
            <w:pPr>
              <w:rPr>
                <w:rFonts w:eastAsiaTheme="majorEastAsia" w:cstheme="majorBidi"/>
                <w:color w:val="000000" w:themeColor="text1"/>
                <w:szCs w:val="18"/>
              </w:rPr>
            </w:pPr>
          </w:p>
        </w:tc>
        <w:tc>
          <w:tcPr>
            <w:tcW w:w="567" w:type="dxa"/>
            <w:tcBorders>
              <w:top w:val="single" w:sz="4" w:space="0" w:color="auto"/>
            </w:tcBorders>
          </w:tcPr>
          <w:p w14:paraId="278B602B" w14:textId="77777777" w:rsidR="001A585E" w:rsidRPr="001D03FF" w:rsidRDefault="001A585E" w:rsidP="00371A27">
            <w:pPr>
              <w:rPr>
                <w:rFonts w:eastAsiaTheme="majorEastAsia" w:cstheme="majorBidi"/>
                <w:color w:val="000000" w:themeColor="text1"/>
                <w:szCs w:val="18"/>
              </w:rPr>
            </w:pPr>
          </w:p>
        </w:tc>
        <w:tc>
          <w:tcPr>
            <w:tcW w:w="567" w:type="dxa"/>
            <w:tcBorders>
              <w:top w:val="single" w:sz="4" w:space="0" w:color="auto"/>
            </w:tcBorders>
          </w:tcPr>
          <w:p w14:paraId="28F520E6" w14:textId="77777777" w:rsidR="001A585E" w:rsidRPr="001D03FF" w:rsidRDefault="001A585E" w:rsidP="00371A27">
            <w:pPr>
              <w:rPr>
                <w:rFonts w:eastAsiaTheme="majorEastAsia" w:cstheme="majorBidi"/>
                <w:color w:val="000000" w:themeColor="text1"/>
                <w:szCs w:val="18"/>
              </w:rPr>
            </w:pPr>
          </w:p>
        </w:tc>
        <w:tc>
          <w:tcPr>
            <w:tcW w:w="567" w:type="dxa"/>
            <w:tcBorders>
              <w:top w:val="single" w:sz="4" w:space="0" w:color="auto"/>
            </w:tcBorders>
          </w:tcPr>
          <w:p w14:paraId="5EFBD1C6" w14:textId="77777777" w:rsidR="001A585E" w:rsidRPr="001D03FF" w:rsidRDefault="001A585E" w:rsidP="00371A27">
            <w:pPr>
              <w:rPr>
                <w:rFonts w:eastAsiaTheme="majorEastAsia" w:cstheme="majorBidi"/>
                <w:color w:val="000000" w:themeColor="text1"/>
                <w:szCs w:val="18"/>
              </w:rPr>
            </w:pPr>
          </w:p>
        </w:tc>
        <w:tc>
          <w:tcPr>
            <w:tcW w:w="2832" w:type="dxa"/>
            <w:tcBorders>
              <w:top w:val="single" w:sz="4" w:space="0" w:color="auto"/>
            </w:tcBorders>
          </w:tcPr>
          <w:p w14:paraId="7DAB77EF" w14:textId="77777777" w:rsidR="001A585E" w:rsidRPr="001D03FF" w:rsidRDefault="001A585E" w:rsidP="00371A27">
            <w:pPr>
              <w:rPr>
                <w:rFonts w:eastAsiaTheme="majorEastAsia" w:cstheme="majorBidi"/>
                <w:color w:val="000000" w:themeColor="text1"/>
                <w:szCs w:val="18"/>
              </w:rPr>
            </w:pPr>
          </w:p>
        </w:tc>
      </w:tr>
      <w:tr w:rsidR="001A585E" w:rsidRPr="001D03FF" w14:paraId="321FF81D" w14:textId="77777777" w:rsidTr="00F20CE8">
        <w:tc>
          <w:tcPr>
            <w:tcW w:w="2551" w:type="dxa"/>
          </w:tcPr>
          <w:p w14:paraId="60266D99" w14:textId="77777777" w:rsidR="001A585E" w:rsidRDefault="001A585E" w:rsidP="00371A27">
            <w:pPr>
              <w:rPr>
                <w:rFonts w:eastAsiaTheme="majorEastAsia" w:cstheme="majorBidi"/>
                <w:color w:val="000000" w:themeColor="text1"/>
                <w:szCs w:val="18"/>
              </w:rPr>
            </w:pPr>
          </w:p>
          <w:p w14:paraId="4822A515" w14:textId="03369608" w:rsidR="00D86300" w:rsidRPr="001D03FF" w:rsidRDefault="00D86300" w:rsidP="00371A27">
            <w:pPr>
              <w:rPr>
                <w:rFonts w:eastAsiaTheme="majorEastAsia" w:cstheme="majorBidi"/>
                <w:color w:val="000000" w:themeColor="text1"/>
                <w:szCs w:val="18"/>
              </w:rPr>
            </w:pPr>
          </w:p>
        </w:tc>
        <w:tc>
          <w:tcPr>
            <w:tcW w:w="2551" w:type="dxa"/>
          </w:tcPr>
          <w:p w14:paraId="47393EA6" w14:textId="77777777" w:rsidR="001A585E" w:rsidRPr="001D03FF" w:rsidRDefault="001A585E" w:rsidP="00371A27">
            <w:pPr>
              <w:rPr>
                <w:rFonts w:eastAsiaTheme="majorEastAsia" w:cstheme="majorBidi"/>
                <w:color w:val="000000" w:themeColor="text1"/>
                <w:szCs w:val="18"/>
              </w:rPr>
            </w:pPr>
          </w:p>
        </w:tc>
        <w:tc>
          <w:tcPr>
            <w:tcW w:w="2551" w:type="dxa"/>
          </w:tcPr>
          <w:p w14:paraId="7423DF4E" w14:textId="236DD2B5" w:rsidR="001A585E" w:rsidRPr="001D03FF" w:rsidRDefault="001A585E" w:rsidP="00371A27">
            <w:pPr>
              <w:rPr>
                <w:rFonts w:eastAsiaTheme="majorEastAsia" w:cstheme="majorBidi"/>
                <w:color w:val="000000" w:themeColor="text1"/>
                <w:szCs w:val="18"/>
              </w:rPr>
            </w:pPr>
          </w:p>
        </w:tc>
        <w:tc>
          <w:tcPr>
            <w:tcW w:w="2551" w:type="dxa"/>
          </w:tcPr>
          <w:p w14:paraId="1F3ABAE2" w14:textId="77777777" w:rsidR="001A585E" w:rsidRPr="001D03FF" w:rsidRDefault="001A585E" w:rsidP="00371A27">
            <w:pPr>
              <w:rPr>
                <w:rFonts w:eastAsiaTheme="majorEastAsia" w:cstheme="majorBidi"/>
                <w:color w:val="000000" w:themeColor="text1"/>
                <w:szCs w:val="18"/>
              </w:rPr>
            </w:pPr>
          </w:p>
        </w:tc>
        <w:tc>
          <w:tcPr>
            <w:tcW w:w="567" w:type="dxa"/>
          </w:tcPr>
          <w:p w14:paraId="2B203A35" w14:textId="269E05BA" w:rsidR="001A585E" w:rsidRPr="001D03FF" w:rsidRDefault="001A585E" w:rsidP="00371A27">
            <w:pPr>
              <w:rPr>
                <w:rFonts w:eastAsiaTheme="majorEastAsia" w:cstheme="majorBidi"/>
                <w:color w:val="000000" w:themeColor="text1"/>
                <w:szCs w:val="18"/>
              </w:rPr>
            </w:pPr>
          </w:p>
        </w:tc>
        <w:tc>
          <w:tcPr>
            <w:tcW w:w="567" w:type="dxa"/>
          </w:tcPr>
          <w:p w14:paraId="0E65CF62" w14:textId="77777777" w:rsidR="001A585E" w:rsidRPr="001D03FF" w:rsidRDefault="001A585E" w:rsidP="00371A27">
            <w:pPr>
              <w:rPr>
                <w:rFonts w:eastAsiaTheme="majorEastAsia" w:cstheme="majorBidi"/>
                <w:color w:val="000000" w:themeColor="text1"/>
                <w:szCs w:val="18"/>
              </w:rPr>
            </w:pPr>
          </w:p>
        </w:tc>
        <w:tc>
          <w:tcPr>
            <w:tcW w:w="567" w:type="dxa"/>
          </w:tcPr>
          <w:p w14:paraId="72D1AB0E" w14:textId="77777777" w:rsidR="001A585E" w:rsidRPr="001D03FF" w:rsidRDefault="001A585E" w:rsidP="00371A27">
            <w:pPr>
              <w:rPr>
                <w:rFonts w:eastAsiaTheme="majorEastAsia" w:cstheme="majorBidi"/>
                <w:color w:val="000000" w:themeColor="text1"/>
                <w:szCs w:val="18"/>
              </w:rPr>
            </w:pPr>
          </w:p>
        </w:tc>
        <w:tc>
          <w:tcPr>
            <w:tcW w:w="2832" w:type="dxa"/>
          </w:tcPr>
          <w:p w14:paraId="709C2AB9" w14:textId="77777777" w:rsidR="001A585E" w:rsidRPr="001D03FF" w:rsidRDefault="001A585E" w:rsidP="00371A27">
            <w:pPr>
              <w:rPr>
                <w:rFonts w:eastAsiaTheme="majorEastAsia" w:cstheme="majorBidi"/>
                <w:color w:val="000000" w:themeColor="text1"/>
                <w:szCs w:val="18"/>
              </w:rPr>
            </w:pPr>
          </w:p>
        </w:tc>
      </w:tr>
      <w:tr w:rsidR="001A585E" w:rsidRPr="001D03FF" w14:paraId="30827EA6" w14:textId="77777777" w:rsidTr="00F20CE8">
        <w:tc>
          <w:tcPr>
            <w:tcW w:w="2551" w:type="dxa"/>
          </w:tcPr>
          <w:p w14:paraId="7708AF5F" w14:textId="77777777" w:rsidR="001A585E" w:rsidRDefault="001A585E" w:rsidP="00371A27">
            <w:pPr>
              <w:rPr>
                <w:rFonts w:eastAsiaTheme="majorEastAsia" w:cstheme="majorBidi"/>
                <w:color w:val="000000" w:themeColor="text1"/>
                <w:szCs w:val="18"/>
              </w:rPr>
            </w:pPr>
          </w:p>
          <w:p w14:paraId="0F7E4296" w14:textId="3D47655F" w:rsidR="00D86300" w:rsidRPr="001D03FF" w:rsidRDefault="00D86300" w:rsidP="00371A27">
            <w:pPr>
              <w:rPr>
                <w:rFonts w:eastAsiaTheme="majorEastAsia" w:cstheme="majorBidi"/>
                <w:color w:val="000000" w:themeColor="text1"/>
                <w:szCs w:val="18"/>
              </w:rPr>
            </w:pPr>
          </w:p>
        </w:tc>
        <w:tc>
          <w:tcPr>
            <w:tcW w:w="2551" w:type="dxa"/>
          </w:tcPr>
          <w:p w14:paraId="00F28A70" w14:textId="77777777" w:rsidR="001A585E" w:rsidRPr="001D03FF" w:rsidRDefault="001A585E" w:rsidP="00371A27">
            <w:pPr>
              <w:rPr>
                <w:rFonts w:eastAsiaTheme="majorEastAsia" w:cstheme="majorBidi"/>
                <w:color w:val="000000" w:themeColor="text1"/>
                <w:szCs w:val="18"/>
              </w:rPr>
            </w:pPr>
          </w:p>
        </w:tc>
        <w:tc>
          <w:tcPr>
            <w:tcW w:w="2551" w:type="dxa"/>
          </w:tcPr>
          <w:p w14:paraId="79CD23FE" w14:textId="7A25386C" w:rsidR="001A585E" w:rsidRPr="001D03FF" w:rsidRDefault="001A585E" w:rsidP="00371A27">
            <w:pPr>
              <w:rPr>
                <w:rFonts w:eastAsiaTheme="majorEastAsia" w:cstheme="majorBidi"/>
                <w:color w:val="000000" w:themeColor="text1"/>
                <w:szCs w:val="18"/>
              </w:rPr>
            </w:pPr>
          </w:p>
        </w:tc>
        <w:tc>
          <w:tcPr>
            <w:tcW w:w="2551" w:type="dxa"/>
          </w:tcPr>
          <w:p w14:paraId="4DEACD9F" w14:textId="77777777" w:rsidR="001A585E" w:rsidRPr="001D03FF" w:rsidRDefault="001A585E" w:rsidP="00371A27">
            <w:pPr>
              <w:rPr>
                <w:rFonts w:eastAsiaTheme="majorEastAsia" w:cstheme="majorBidi"/>
                <w:color w:val="000000" w:themeColor="text1"/>
                <w:szCs w:val="18"/>
              </w:rPr>
            </w:pPr>
          </w:p>
        </w:tc>
        <w:tc>
          <w:tcPr>
            <w:tcW w:w="567" w:type="dxa"/>
          </w:tcPr>
          <w:p w14:paraId="43DF1A76" w14:textId="77777777" w:rsidR="001A585E" w:rsidRPr="001D03FF" w:rsidRDefault="001A585E" w:rsidP="00371A27">
            <w:pPr>
              <w:rPr>
                <w:rFonts w:eastAsiaTheme="majorEastAsia" w:cstheme="majorBidi"/>
                <w:color w:val="000000" w:themeColor="text1"/>
                <w:szCs w:val="18"/>
              </w:rPr>
            </w:pPr>
          </w:p>
        </w:tc>
        <w:tc>
          <w:tcPr>
            <w:tcW w:w="567" w:type="dxa"/>
          </w:tcPr>
          <w:p w14:paraId="61070891" w14:textId="77777777" w:rsidR="001A585E" w:rsidRPr="001D03FF" w:rsidRDefault="001A585E" w:rsidP="00371A27">
            <w:pPr>
              <w:rPr>
                <w:rFonts w:eastAsiaTheme="majorEastAsia" w:cstheme="majorBidi"/>
                <w:color w:val="000000" w:themeColor="text1"/>
                <w:szCs w:val="18"/>
              </w:rPr>
            </w:pPr>
          </w:p>
        </w:tc>
        <w:tc>
          <w:tcPr>
            <w:tcW w:w="567" w:type="dxa"/>
          </w:tcPr>
          <w:p w14:paraId="65E08B80" w14:textId="77777777" w:rsidR="001A585E" w:rsidRPr="001D03FF" w:rsidRDefault="001A585E" w:rsidP="00371A27">
            <w:pPr>
              <w:rPr>
                <w:rFonts w:eastAsiaTheme="majorEastAsia" w:cstheme="majorBidi"/>
                <w:color w:val="000000" w:themeColor="text1"/>
                <w:szCs w:val="18"/>
              </w:rPr>
            </w:pPr>
          </w:p>
        </w:tc>
        <w:tc>
          <w:tcPr>
            <w:tcW w:w="2832" w:type="dxa"/>
          </w:tcPr>
          <w:p w14:paraId="72548BC2" w14:textId="77777777" w:rsidR="001A585E" w:rsidRPr="001D03FF" w:rsidRDefault="001A585E" w:rsidP="00371A27">
            <w:pPr>
              <w:rPr>
                <w:rFonts w:eastAsiaTheme="majorEastAsia" w:cstheme="majorBidi"/>
                <w:color w:val="000000" w:themeColor="text1"/>
                <w:szCs w:val="18"/>
              </w:rPr>
            </w:pPr>
          </w:p>
        </w:tc>
      </w:tr>
      <w:tr w:rsidR="001A585E" w:rsidRPr="001D03FF" w14:paraId="7815B67F" w14:textId="77777777" w:rsidTr="00F20CE8">
        <w:tc>
          <w:tcPr>
            <w:tcW w:w="2551" w:type="dxa"/>
          </w:tcPr>
          <w:p w14:paraId="6D0827AC" w14:textId="77777777" w:rsidR="001A585E" w:rsidRDefault="001A585E" w:rsidP="00371A27">
            <w:pPr>
              <w:rPr>
                <w:rFonts w:eastAsiaTheme="majorEastAsia" w:cstheme="majorBidi"/>
                <w:color w:val="000000" w:themeColor="text1"/>
                <w:szCs w:val="18"/>
              </w:rPr>
            </w:pPr>
          </w:p>
          <w:p w14:paraId="194172CF" w14:textId="233CC2C1" w:rsidR="00D86300" w:rsidRPr="001D03FF" w:rsidRDefault="00D86300" w:rsidP="00371A27">
            <w:pPr>
              <w:rPr>
                <w:rFonts w:eastAsiaTheme="majorEastAsia" w:cstheme="majorBidi"/>
                <w:color w:val="000000" w:themeColor="text1"/>
                <w:szCs w:val="18"/>
              </w:rPr>
            </w:pPr>
          </w:p>
        </w:tc>
        <w:tc>
          <w:tcPr>
            <w:tcW w:w="2551" w:type="dxa"/>
          </w:tcPr>
          <w:p w14:paraId="19D1FF50" w14:textId="77777777" w:rsidR="001A585E" w:rsidRPr="001D03FF" w:rsidRDefault="001A585E" w:rsidP="00371A27">
            <w:pPr>
              <w:rPr>
                <w:rFonts w:eastAsiaTheme="majorEastAsia" w:cstheme="majorBidi"/>
                <w:color w:val="000000" w:themeColor="text1"/>
                <w:szCs w:val="18"/>
              </w:rPr>
            </w:pPr>
          </w:p>
        </w:tc>
        <w:tc>
          <w:tcPr>
            <w:tcW w:w="2551" w:type="dxa"/>
          </w:tcPr>
          <w:p w14:paraId="7EDE3421" w14:textId="73B5A042" w:rsidR="001A585E" w:rsidRPr="001D03FF" w:rsidRDefault="001A585E" w:rsidP="00371A27">
            <w:pPr>
              <w:rPr>
                <w:rFonts w:eastAsiaTheme="majorEastAsia" w:cstheme="majorBidi"/>
                <w:color w:val="000000" w:themeColor="text1"/>
                <w:szCs w:val="18"/>
              </w:rPr>
            </w:pPr>
          </w:p>
        </w:tc>
        <w:tc>
          <w:tcPr>
            <w:tcW w:w="2551" w:type="dxa"/>
          </w:tcPr>
          <w:p w14:paraId="2D82DA63" w14:textId="77777777" w:rsidR="001A585E" w:rsidRPr="001D03FF" w:rsidRDefault="001A585E" w:rsidP="00371A27">
            <w:pPr>
              <w:rPr>
                <w:rFonts w:eastAsiaTheme="majorEastAsia" w:cstheme="majorBidi"/>
                <w:color w:val="000000" w:themeColor="text1"/>
                <w:szCs w:val="18"/>
              </w:rPr>
            </w:pPr>
          </w:p>
        </w:tc>
        <w:tc>
          <w:tcPr>
            <w:tcW w:w="567" w:type="dxa"/>
          </w:tcPr>
          <w:p w14:paraId="1000E04F" w14:textId="77777777" w:rsidR="001A585E" w:rsidRPr="001D03FF" w:rsidRDefault="001A585E" w:rsidP="00371A27">
            <w:pPr>
              <w:rPr>
                <w:rFonts w:eastAsiaTheme="majorEastAsia" w:cstheme="majorBidi"/>
                <w:color w:val="000000" w:themeColor="text1"/>
                <w:szCs w:val="18"/>
              </w:rPr>
            </w:pPr>
          </w:p>
        </w:tc>
        <w:tc>
          <w:tcPr>
            <w:tcW w:w="567" w:type="dxa"/>
          </w:tcPr>
          <w:p w14:paraId="0CA9F019" w14:textId="77777777" w:rsidR="001A585E" w:rsidRPr="001D03FF" w:rsidRDefault="001A585E" w:rsidP="00371A27">
            <w:pPr>
              <w:rPr>
                <w:rFonts w:eastAsiaTheme="majorEastAsia" w:cstheme="majorBidi"/>
                <w:color w:val="000000" w:themeColor="text1"/>
                <w:szCs w:val="18"/>
              </w:rPr>
            </w:pPr>
          </w:p>
        </w:tc>
        <w:tc>
          <w:tcPr>
            <w:tcW w:w="567" w:type="dxa"/>
          </w:tcPr>
          <w:p w14:paraId="6E6CA7CD" w14:textId="77777777" w:rsidR="001A585E" w:rsidRPr="001D03FF" w:rsidRDefault="001A585E" w:rsidP="00371A27">
            <w:pPr>
              <w:rPr>
                <w:rFonts w:eastAsiaTheme="majorEastAsia" w:cstheme="majorBidi"/>
                <w:color w:val="000000" w:themeColor="text1"/>
                <w:szCs w:val="18"/>
              </w:rPr>
            </w:pPr>
          </w:p>
        </w:tc>
        <w:tc>
          <w:tcPr>
            <w:tcW w:w="2832" w:type="dxa"/>
          </w:tcPr>
          <w:p w14:paraId="596E5091" w14:textId="77777777" w:rsidR="001A585E" w:rsidRPr="001D03FF" w:rsidRDefault="001A585E" w:rsidP="00371A27">
            <w:pPr>
              <w:rPr>
                <w:rFonts w:eastAsiaTheme="majorEastAsia" w:cstheme="majorBidi"/>
                <w:color w:val="000000" w:themeColor="text1"/>
                <w:szCs w:val="18"/>
              </w:rPr>
            </w:pPr>
          </w:p>
        </w:tc>
      </w:tr>
      <w:tr w:rsidR="001A585E" w:rsidRPr="001D03FF" w14:paraId="20698A43" w14:textId="77777777" w:rsidTr="00F20CE8">
        <w:tc>
          <w:tcPr>
            <w:tcW w:w="2551" w:type="dxa"/>
          </w:tcPr>
          <w:p w14:paraId="7273E306" w14:textId="77777777" w:rsidR="001A585E" w:rsidRDefault="001A585E" w:rsidP="00371A27">
            <w:pPr>
              <w:rPr>
                <w:rFonts w:eastAsiaTheme="majorEastAsia" w:cstheme="majorBidi"/>
                <w:color w:val="000000" w:themeColor="text1"/>
                <w:szCs w:val="18"/>
              </w:rPr>
            </w:pPr>
          </w:p>
          <w:p w14:paraId="61CCDE4E" w14:textId="6CE6EF36" w:rsidR="00D86300" w:rsidRPr="001D03FF" w:rsidRDefault="00D86300" w:rsidP="00371A27">
            <w:pPr>
              <w:rPr>
                <w:rFonts w:eastAsiaTheme="majorEastAsia" w:cstheme="majorBidi"/>
                <w:color w:val="000000" w:themeColor="text1"/>
                <w:szCs w:val="18"/>
              </w:rPr>
            </w:pPr>
          </w:p>
        </w:tc>
        <w:tc>
          <w:tcPr>
            <w:tcW w:w="2551" w:type="dxa"/>
          </w:tcPr>
          <w:p w14:paraId="0B794B4D" w14:textId="77777777" w:rsidR="001A585E" w:rsidRPr="001D03FF" w:rsidRDefault="001A585E" w:rsidP="00371A27">
            <w:pPr>
              <w:rPr>
                <w:rFonts w:eastAsiaTheme="majorEastAsia" w:cstheme="majorBidi"/>
                <w:color w:val="000000" w:themeColor="text1"/>
                <w:szCs w:val="18"/>
              </w:rPr>
            </w:pPr>
          </w:p>
        </w:tc>
        <w:tc>
          <w:tcPr>
            <w:tcW w:w="2551" w:type="dxa"/>
          </w:tcPr>
          <w:p w14:paraId="474A9134" w14:textId="77777777" w:rsidR="001A585E" w:rsidRPr="001D03FF" w:rsidRDefault="001A585E" w:rsidP="00371A27">
            <w:pPr>
              <w:rPr>
                <w:rFonts w:eastAsiaTheme="majorEastAsia" w:cstheme="majorBidi"/>
                <w:color w:val="000000" w:themeColor="text1"/>
                <w:szCs w:val="18"/>
              </w:rPr>
            </w:pPr>
          </w:p>
        </w:tc>
        <w:tc>
          <w:tcPr>
            <w:tcW w:w="2551" w:type="dxa"/>
          </w:tcPr>
          <w:p w14:paraId="12B155A1" w14:textId="77777777" w:rsidR="001A585E" w:rsidRPr="001D03FF" w:rsidRDefault="001A585E" w:rsidP="00371A27">
            <w:pPr>
              <w:rPr>
                <w:rFonts w:eastAsiaTheme="majorEastAsia" w:cstheme="majorBidi"/>
                <w:color w:val="000000" w:themeColor="text1"/>
                <w:szCs w:val="18"/>
              </w:rPr>
            </w:pPr>
          </w:p>
        </w:tc>
        <w:tc>
          <w:tcPr>
            <w:tcW w:w="567" w:type="dxa"/>
          </w:tcPr>
          <w:p w14:paraId="382EBDE2" w14:textId="77777777" w:rsidR="001A585E" w:rsidRPr="001D03FF" w:rsidRDefault="001A585E" w:rsidP="00371A27">
            <w:pPr>
              <w:rPr>
                <w:rFonts w:eastAsiaTheme="majorEastAsia" w:cstheme="majorBidi"/>
                <w:color w:val="000000" w:themeColor="text1"/>
                <w:szCs w:val="18"/>
              </w:rPr>
            </w:pPr>
          </w:p>
        </w:tc>
        <w:tc>
          <w:tcPr>
            <w:tcW w:w="567" w:type="dxa"/>
          </w:tcPr>
          <w:p w14:paraId="74374A02" w14:textId="77777777" w:rsidR="001A585E" w:rsidRPr="001D03FF" w:rsidRDefault="001A585E" w:rsidP="00371A27">
            <w:pPr>
              <w:rPr>
                <w:rFonts w:eastAsiaTheme="majorEastAsia" w:cstheme="majorBidi"/>
                <w:color w:val="000000" w:themeColor="text1"/>
                <w:szCs w:val="18"/>
              </w:rPr>
            </w:pPr>
          </w:p>
        </w:tc>
        <w:tc>
          <w:tcPr>
            <w:tcW w:w="567" w:type="dxa"/>
          </w:tcPr>
          <w:p w14:paraId="081F36CD" w14:textId="77777777" w:rsidR="001A585E" w:rsidRPr="001D03FF" w:rsidRDefault="001A585E" w:rsidP="00371A27">
            <w:pPr>
              <w:rPr>
                <w:rFonts w:eastAsiaTheme="majorEastAsia" w:cstheme="majorBidi"/>
                <w:color w:val="000000" w:themeColor="text1"/>
                <w:szCs w:val="18"/>
              </w:rPr>
            </w:pPr>
          </w:p>
        </w:tc>
        <w:tc>
          <w:tcPr>
            <w:tcW w:w="2832" w:type="dxa"/>
          </w:tcPr>
          <w:p w14:paraId="3086048E" w14:textId="77777777" w:rsidR="001A585E" w:rsidRPr="001D03FF" w:rsidRDefault="001A585E" w:rsidP="00371A27">
            <w:pPr>
              <w:rPr>
                <w:rFonts w:eastAsiaTheme="majorEastAsia" w:cstheme="majorBidi"/>
                <w:color w:val="000000" w:themeColor="text1"/>
                <w:szCs w:val="18"/>
              </w:rPr>
            </w:pPr>
          </w:p>
        </w:tc>
      </w:tr>
      <w:tr w:rsidR="00D86300" w:rsidRPr="001D03FF" w14:paraId="3937882E" w14:textId="77777777" w:rsidTr="00F20CE8">
        <w:tc>
          <w:tcPr>
            <w:tcW w:w="2551" w:type="dxa"/>
          </w:tcPr>
          <w:p w14:paraId="103B7D70" w14:textId="77777777" w:rsidR="00D86300" w:rsidRDefault="00D86300" w:rsidP="004367EB">
            <w:pPr>
              <w:rPr>
                <w:rFonts w:eastAsiaTheme="majorEastAsia" w:cstheme="majorBidi"/>
                <w:color w:val="000000" w:themeColor="text1"/>
                <w:szCs w:val="18"/>
              </w:rPr>
            </w:pPr>
          </w:p>
          <w:p w14:paraId="5547FC2A" w14:textId="77777777" w:rsidR="00D86300" w:rsidRPr="001D03FF" w:rsidRDefault="00D86300" w:rsidP="004367EB">
            <w:pPr>
              <w:rPr>
                <w:rFonts w:eastAsiaTheme="majorEastAsia" w:cstheme="majorBidi"/>
                <w:color w:val="000000" w:themeColor="text1"/>
                <w:szCs w:val="18"/>
              </w:rPr>
            </w:pPr>
          </w:p>
        </w:tc>
        <w:tc>
          <w:tcPr>
            <w:tcW w:w="2551" w:type="dxa"/>
          </w:tcPr>
          <w:p w14:paraId="45A1C63A" w14:textId="77777777" w:rsidR="00D86300" w:rsidRPr="001D03FF" w:rsidRDefault="00D86300" w:rsidP="004367EB">
            <w:pPr>
              <w:rPr>
                <w:rFonts w:eastAsiaTheme="majorEastAsia" w:cstheme="majorBidi"/>
                <w:color w:val="000000" w:themeColor="text1"/>
                <w:szCs w:val="18"/>
              </w:rPr>
            </w:pPr>
          </w:p>
        </w:tc>
        <w:tc>
          <w:tcPr>
            <w:tcW w:w="2551" w:type="dxa"/>
          </w:tcPr>
          <w:p w14:paraId="6A3E7948" w14:textId="77777777" w:rsidR="00D86300" w:rsidRPr="001D03FF" w:rsidRDefault="00D86300" w:rsidP="004367EB">
            <w:pPr>
              <w:rPr>
                <w:rFonts w:eastAsiaTheme="majorEastAsia" w:cstheme="majorBidi"/>
                <w:color w:val="000000" w:themeColor="text1"/>
                <w:szCs w:val="18"/>
              </w:rPr>
            </w:pPr>
          </w:p>
        </w:tc>
        <w:tc>
          <w:tcPr>
            <w:tcW w:w="2551" w:type="dxa"/>
          </w:tcPr>
          <w:p w14:paraId="79BFB3AB" w14:textId="77777777" w:rsidR="00D86300" w:rsidRPr="001D03FF" w:rsidRDefault="00D86300" w:rsidP="004367EB">
            <w:pPr>
              <w:rPr>
                <w:rFonts w:eastAsiaTheme="majorEastAsia" w:cstheme="majorBidi"/>
                <w:color w:val="000000" w:themeColor="text1"/>
                <w:szCs w:val="18"/>
              </w:rPr>
            </w:pPr>
          </w:p>
        </w:tc>
        <w:tc>
          <w:tcPr>
            <w:tcW w:w="567" w:type="dxa"/>
          </w:tcPr>
          <w:p w14:paraId="4A5C9245" w14:textId="77777777" w:rsidR="00D86300" w:rsidRPr="001D03FF" w:rsidRDefault="00D86300" w:rsidP="004367EB">
            <w:pPr>
              <w:rPr>
                <w:rFonts w:eastAsiaTheme="majorEastAsia" w:cstheme="majorBidi"/>
                <w:color w:val="000000" w:themeColor="text1"/>
                <w:szCs w:val="18"/>
              </w:rPr>
            </w:pPr>
          </w:p>
        </w:tc>
        <w:tc>
          <w:tcPr>
            <w:tcW w:w="567" w:type="dxa"/>
          </w:tcPr>
          <w:p w14:paraId="5C643150" w14:textId="77777777" w:rsidR="00D86300" w:rsidRPr="001D03FF" w:rsidRDefault="00D86300" w:rsidP="004367EB">
            <w:pPr>
              <w:rPr>
                <w:rFonts w:eastAsiaTheme="majorEastAsia" w:cstheme="majorBidi"/>
                <w:color w:val="000000" w:themeColor="text1"/>
                <w:szCs w:val="18"/>
              </w:rPr>
            </w:pPr>
          </w:p>
        </w:tc>
        <w:tc>
          <w:tcPr>
            <w:tcW w:w="567" w:type="dxa"/>
          </w:tcPr>
          <w:p w14:paraId="0AC4B883" w14:textId="77777777" w:rsidR="00D86300" w:rsidRPr="001D03FF" w:rsidRDefault="00D86300" w:rsidP="004367EB">
            <w:pPr>
              <w:rPr>
                <w:rFonts w:eastAsiaTheme="majorEastAsia" w:cstheme="majorBidi"/>
                <w:color w:val="000000" w:themeColor="text1"/>
                <w:szCs w:val="18"/>
              </w:rPr>
            </w:pPr>
          </w:p>
        </w:tc>
        <w:tc>
          <w:tcPr>
            <w:tcW w:w="2832" w:type="dxa"/>
          </w:tcPr>
          <w:p w14:paraId="37E72307" w14:textId="77777777" w:rsidR="00D86300" w:rsidRPr="001D03FF" w:rsidRDefault="00D86300" w:rsidP="004367EB">
            <w:pPr>
              <w:rPr>
                <w:rFonts w:eastAsiaTheme="majorEastAsia" w:cstheme="majorBidi"/>
                <w:color w:val="000000" w:themeColor="text1"/>
                <w:szCs w:val="18"/>
              </w:rPr>
            </w:pPr>
          </w:p>
        </w:tc>
      </w:tr>
      <w:tr w:rsidR="001A585E" w:rsidRPr="001D03FF" w14:paraId="43FCD7D6" w14:textId="77777777" w:rsidTr="00F20CE8">
        <w:tc>
          <w:tcPr>
            <w:tcW w:w="2551" w:type="dxa"/>
          </w:tcPr>
          <w:p w14:paraId="474AD113" w14:textId="77777777" w:rsidR="001A585E" w:rsidRDefault="001A585E" w:rsidP="00371A27">
            <w:pPr>
              <w:rPr>
                <w:rFonts w:eastAsiaTheme="majorEastAsia" w:cstheme="majorBidi"/>
                <w:color w:val="000000" w:themeColor="text1"/>
                <w:szCs w:val="18"/>
              </w:rPr>
            </w:pPr>
          </w:p>
          <w:p w14:paraId="1958785D" w14:textId="62D9597C" w:rsidR="00D86300" w:rsidRPr="001D03FF" w:rsidRDefault="00D86300" w:rsidP="00371A27">
            <w:pPr>
              <w:rPr>
                <w:rFonts w:eastAsiaTheme="majorEastAsia" w:cstheme="majorBidi"/>
                <w:color w:val="000000" w:themeColor="text1"/>
                <w:szCs w:val="18"/>
              </w:rPr>
            </w:pPr>
          </w:p>
        </w:tc>
        <w:tc>
          <w:tcPr>
            <w:tcW w:w="2551" w:type="dxa"/>
          </w:tcPr>
          <w:p w14:paraId="720E3A0F" w14:textId="77777777" w:rsidR="001A585E" w:rsidRPr="001D03FF" w:rsidRDefault="001A585E" w:rsidP="00371A27">
            <w:pPr>
              <w:rPr>
                <w:rFonts w:eastAsiaTheme="majorEastAsia" w:cstheme="majorBidi"/>
                <w:color w:val="000000" w:themeColor="text1"/>
                <w:szCs w:val="18"/>
              </w:rPr>
            </w:pPr>
          </w:p>
        </w:tc>
        <w:tc>
          <w:tcPr>
            <w:tcW w:w="2551" w:type="dxa"/>
          </w:tcPr>
          <w:p w14:paraId="26D64D15" w14:textId="77777777" w:rsidR="001A585E" w:rsidRPr="001D03FF" w:rsidRDefault="001A585E" w:rsidP="00371A27">
            <w:pPr>
              <w:rPr>
                <w:rFonts w:eastAsiaTheme="majorEastAsia" w:cstheme="majorBidi"/>
                <w:color w:val="000000" w:themeColor="text1"/>
                <w:szCs w:val="18"/>
              </w:rPr>
            </w:pPr>
          </w:p>
        </w:tc>
        <w:tc>
          <w:tcPr>
            <w:tcW w:w="2551" w:type="dxa"/>
          </w:tcPr>
          <w:p w14:paraId="0657ED62" w14:textId="77777777" w:rsidR="001A585E" w:rsidRPr="001D03FF" w:rsidRDefault="001A585E" w:rsidP="00371A27">
            <w:pPr>
              <w:rPr>
                <w:rFonts w:eastAsiaTheme="majorEastAsia" w:cstheme="majorBidi"/>
                <w:color w:val="000000" w:themeColor="text1"/>
                <w:szCs w:val="18"/>
              </w:rPr>
            </w:pPr>
          </w:p>
        </w:tc>
        <w:tc>
          <w:tcPr>
            <w:tcW w:w="567" w:type="dxa"/>
          </w:tcPr>
          <w:p w14:paraId="763A7867" w14:textId="77777777" w:rsidR="001A585E" w:rsidRPr="001D03FF" w:rsidRDefault="001A585E" w:rsidP="00371A27">
            <w:pPr>
              <w:rPr>
                <w:rFonts w:eastAsiaTheme="majorEastAsia" w:cstheme="majorBidi"/>
                <w:color w:val="000000" w:themeColor="text1"/>
                <w:szCs w:val="18"/>
              </w:rPr>
            </w:pPr>
          </w:p>
        </w:tc>
        <w:tc>
          <w:tcPr>
            <w:tcW w:w="567" w:type="dxa"/>
          </w:tcPr>
          <w:p w14:paraId="3C2A0346" w14:textId="77777777" w:rsidR="001A585E" w:rsidRPr="001D03FF" w:rsidRDefault="001A585E" w:rsidP="00371A27">
            <w:pPr>
              <w:rPr>
                <w:rFonts w:eastAsiaTheme="majorEastAsia" w:cstheme="majorBidi"/>
                <w:color w:val="000000" w:themeColor="text1"/>
                <w:szCs w:val="18"/>
              </w:rPr>
            </w:pPr>
          </w:p>
        </w:tc>
        <w:tc>
          <w:tcPr>
            <w:tcW w:w="567" w:type="dxa"/>
          </w:tcPr>
          <w:p w14:paraId="32CC7803" w14:textId="77777777" w:rsidR="001A585E" w:rsidRPr="001D03FF" w:rsidRDefault="001A585E" w:rsidP="00371A27">
            <w:pPr>
              <w:rPr>
                <w:rFonts w:eastAsiaTheme="majorEastAsia" w:cstheme="majorBidi"/>
                <w:color w:val="000000" w:themeColor="text1"/>
                <w:szCs w:val="18"/>
              </w:rPr>
            </w:pPr>
          </w:p>
        </w:tc>
        <w:tc>
          <w:tcPr>
            <w:tcW w:w="2832" w:type="dxa"/>
          </w:tcPr>
          <w:p w14:paraId="6924CDEC" w14:textId="77777777" w:rsidR="001A585E" w:rsidRPr="001D03FF" w:rsidRDefault="001A585E" w:rsidP="00371A27">
            <w:pPr>
              <w:rPr>
                <w:rFonts w:eastAsiaTheme="majorEastAsia" w:cstheme="majorBidi"/>
                <w:color w:val="000000" w:themeColor="text1"/>
                <w:szCs w:val="18"/>
              </w:rPr>
            </w:pPr>
          </w:p>
        </w:tc>
      </w:tr>
    </w:tbl>
    <w:p w14:paraId="4DFB4A1C" w14:textId="77777777" w:rsidR="00F56860" w:rsidRDefault="00F56860" w:rsidP="00050874">
      <w:pPr>
        <w:rPr>
          <w:rFonts w:eastAsiaTheme="majorEastAsia" w:cstheme="majorBidi"/>
          <w:b/>
          <w:sz w:val="20"/>
          <w:szCs w:val="20"/>
        </w:rPr>
        <w:sectPr w:rsidR="00F56860" w:rsidSect="00D86300">
          <w:type w:val="continuous"/>
          <w:pgSz w:w="16838" w:h="11906" w:orient="landscape"/>
          <w:pgMar w:top="567" w:right="851" w:bottom="567" w:left="851" w:header="567" w:footer="567" w:gutter="0"/>
          <w:cols w:space="708"/>
          <w:formProt w:val="0"/>
          <w:titlePg/>
          <w:docGrid w:linePitch="360"/>
        </w:sectPr>
      </w:pPr>
    </w:p>
    <w:tbl>
      <w:tblPr>
        <w:tblStyle w:val="LightList"/>
        <w:tblW w:w="14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3" w:type="dxa"/>
          <w:bottom w:w="113" w:type="dxa"/>
        </w:tblCellMar>
        <w:tblLook w:val="04A0" w:firstRow="1" w:lastRow="0" w:firstColumn="1" w:lastColumn="0" w:noHBand="0" w:noVBand="1"/>
      </w:tblPr>
      <w:tblGrid>
        <w:gridCol w:w="3510"/>
        <w:gridCol w:w="3032"/>
        <w:gridCol w:w="1788"/>
        <w:gridCol w:w="1559"/>
        <w:gridCol w:w="1436"/>
        <w:gridCol w:w="1889"/>
        <w:gridCol w:w="1495"/>
      </w:tblGrid>
      <w:tr w:rsidR="00050874" w:rsidRPr="00F06E28" w14:paraId="42DB7225" w14:textId="77777777" w:rsidTr="00E9756A">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4709" w:type="dxa"/>
            <w:gridSpan w:val="7"/>
            <w:vAlign w:val="center"/>
          </w:tcPr>
          <w:p w14:paraId="1CD2177A" w14:textId="7F4454C2" w:rsidR="00050874" w:rsidRPr="00F06E28" w:rsidRDefault="00050874" w:rsidP="00050874">
            <w:pPr>
              <w:rPr>
                <w:rFonts w:eastAsiaTheme="majorEastAsia" w:cstheme="majorBidi"/>
                <w:bCs w:val="0"/>
                <w:color w:val="auto"/>
                <w:sz w:val="20"/>
                <w:szCs w:val="20"/>
              </w:rPr>
            </w:pPr>
            <w:r w:rsidRPr="00F06E28">
              <w:rPr>
                <w:rFonts w:eastAsiaTheme="majorEastAsia" w:cstheme="majorBidi"/>
                <w:bCs w:val="0"/>
                <w:color w:val="auto"/>
                <w:sz w:val="20"/>
                <w:szCs w:val="20"/>
              </w:rPr>
              <w:lastRenderedPageBreak/>
              <w:t>Action Plan</w:t>
            </w:r>
          </w:p>
        </w:tc>
      </w:tr>
      <w:tr w:rsidR="00050874" w:rsidRPr="00BB7FA6" w14:paraId="455593B5" w14:textId="77777777" w:rsidTr="00371A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Merge w:val="restart"/>
            <w:tcBorders>
              <w:top w:val="none" w:sz="0" w:space="0" w:color="auto"/>
              <w:left w:val="none" w:sz="0" w:space="0" w:color="auto"/>
              <w:bottom w:val="none" w:sz="0" w:space="0" w:color="auto"/>
            </w:tcBorders>
            <w:shd w:val="clear" w:color="auto" w:fill="D9D9D9" w:themeFill="background1" w:themeFillShade="D9"/>
            <w:vAlign w:val="center"/>
          </w:tcPr>
          <w:p w14:paraId="455593AF" w14:textId="77777777" w:rsidR="00351BFE" w:rsidRPr="00050874" w:rsidRDefault="00351BFE" w:rsidP="00371A27">
            <w:pPr>
              <w:spacing w:line="255" w:lineRule="atLeast"/>
              <w:rPr>
                <w:bCs w:val="0"/>
              </w:rPr>
            </w:pPr>
            <w:r w:rsidRPr="00050874">
              <w:rPr>
                <w:bCs w:val="0"/>
              </w:rPr>
              <w:t>Management agreed</w:t>
            </w:r>
          </w:p>
          <w:p w14:paraId="455593B0" w14:textId="4636624A" w:rsidR="00351BFE" w:rsidRPr="00050874" w:rsidRDefault="00351BFE" w:rsidP="00371A27">
            <w:pPr>
              <w:spacing w:line="255" w:lineRule="atLeast"/>
              <w:rPr>
                <w:bCs w:val="0"/>
              </w:rPr>
            </w:pPr>
            <w:r w:rsidRPr="00050874">
              <w:rPr>
                <w:bCs w:val="0"/>
              </w:rPr>
              <w:br w:type="page"/>
              <w:t xml:space="preserve">additional control measures </w:t>
            </w:r>
            <w:r w:rsidR="00050874">
              <w:rPr>
                <w:bCs w:val="0"/>
              </w:rPr>
              <w:br/>
            </w:r>
            <w:r w:rsidRPr="00050874">
              <w:rPr>
                <w:bCs w:val="0"/>
              </w:rPr>
              <w:t>to be implemented</w:t>
            </w:r>
          </w:p>
        </w:tc>
        <w:tc>
          <w:tcPr>
            <w:tcW w:w="3032" w:type="dxa"/>
            <w:vMerge w:val="restart"/>
            <w:tcBorders>
              <w:top w:val="none" w:sz="0" w:space="0" w:color="auto"/>
              <w:bottom w:val="none" w:sz="0" w:space="0" w:color="auto"/>
            </w:tcBorders>
            <w:shd w:val="clear" w:color="auto" w:fill="D9D9D9" w:themeFill="background1" w:themeFillShade="D9"/>
            <w:vAlign w:val="center"/>
          </w:tcPr>
          <w:p w14:paraId="455593B1" w14:textId="77777777" w:rsidR="00351BFE" w:rsidRPr="00050874" w:rsidRDefault="00351BFE" w:rsidP="00371A27">
            <w:pPr>
              <w:spacing w:line="255" w:lineRule="atLeast"/>
              <w:cnfStyle w:val="000000100000" w:firstRow="0" w:lastRow="0" w:firstColumn="0" w:lastColumn="0" w:oddVBand="0" w:evenVBand="0" w:oddHBand="1" w:evenHBand="0" w:firstRowFirstColumn="0" w:firstRowLastColumn="0" w:lastRowFirstColumn="0" w:lastRowLastColumn="0"/>
              <w:rPr>
                <w:b/>
                <w:bCs/>
              </w:rPr>
            </w:pPr>
            <w:r w:rsidRPr="00050874">
              <w:rPr>
                <w:b/>
                <w:bCs/>
              </w:rPr>
              <w:t xml:space="preserve">Resources </w:t>
            </w:r>
          </w:p>
          <w:p w14:paraId="455593B2" w14:textId="77777777" w:rsidR="00351BFE" w:rsidRPr="00050874" w:rsidRDefault="00351BFE" w:rsidP="00371A27">
            <w:pPr>
              <w:spacing w:line="255" w:lineRule="atLeast"/>
              <w:cnfStyle w:val="000000100000" w:firstRow="0" w:lastRow="0" w:firstColumn="0" w:lastColumn="0" w:oddVBand="0" w:evenVBand="0" w:oddHBand="1" w:evenHBand="0" w:firstRowFirstColumn="0" w:firstRowLastColumn="0" w:lastRowFirstColumn="0" w:lastRowLastColumn="0"/>
              <w:rPr>
                <w:b/>
                <w:bCs/>
              </w:rPr>
            </w:pPr>
            <w:r w:rsidRPr="00050874">
              <w:rPr>
                <w:b/>
                <w:bCs/>
              </w:rPr>
              <w:t>Required</w:t>
            </w:r>
          </w:p>
        </w:tc>
        <w:tc>
          <w:tcPr>
            <w:tcW w:w="4783" w:type="dxa"/>
            <w:gridSpan w:val="3"/>
            <w:tcBorders>
              <w:top w:val="none" w:sz="0" w:space="0" w:color="auto"/>
              <w:bottom w:val="none" w:sz="0" w:space="0" w:color="auto"/>
            </w:tcBorders>
            <w:shd w:val="clear" w:color="auto" w:fill="D9D9D9" w:themeFill="background1" w:themeFillShade="D9"/>
            <w:vAlign w:val="center"/>
          </w:tcPr>
          <w:p w14:paraId="455593B3" w14:textId="504A7B9A" w:rsidR="00351BFE" w:rsidRPr="00050874" w:rsidRDefault="00351BFE" w:rsidP="00371A27">
            <w:pPr>
              <w:spacing w:line="255" w:lineRule="atLeast"/>
              <w:cnfStyle w:val="000000100000" w:firstRow="0" w:lastRow="0" w:firstColumn="0" w:lastColumn="0" w:oddVBand="0" w:evenVBand="0" w:oddHBand="1" w:evenHBand="0" w:firstRowFirstColumn="0" w:firstRowLastColumn="0" w:lastRowFirstColumn="0" w:lastRowLastColumn="0"/>
              <w:rPr>
                <w:b/>
                <w:bCs/>
              </w:rPr>
            </w:pPr>
            <w:r w:rsidRPr="00050874">
              <w:rPr>
                <w:b/>
                <w:bCs/>
              </w:rPr>
              <w:t xml:space="preserve">Action </w:t>
            </w:r>
            <w:r w:rsidR="000A0E06" w:rsidRPr="00050874">
              <w:rPr>
                <w:b/>
                <w:bCs/>
              </w:rPr>
              <w:t>B</w:t>
            </w:r>
            <w:r w:rsidRPr="00050874">
              <w:rPr>
                <w:b/>
                <w:bCs/>
              </w:rPr>
              <w:t>y</w:t>
            </w:r>
            <w:r w:rsidR="00F84FFB">
              <w:rPr>
                <w:b/>
                <w:bCs/>
              </w:rPr>
              <w:t>:</w:t>
            </w:r>
          </w:p>
        </w:tc>
        <w:tc>
          <w:tcPr>
            <w:tcW w:w="3384" w:type="dxa"/>
            <w:gridSpan w:val="2"/>
            <w:tcBorders>
              <w:top w:val="none" w:sz="0" w:space="0" w:color="auto"/>
              <w:bottom w:val="none" w:sz="0" w:space="0" w:color="auto"/>
              <w:right w:val="none" w:sz="0" w:space="0" w:color="auto"/>
            </w:tcBorders>
            <w:shd w:val="clear" w:color="auto" w:fill="FFFFFF" w:themeFill="background1"/>
            <w:vAlign w:val="center"/>
          </w:tcPr>
          <w:p w14:paraId="455593B4" w14:textId="1C06E9F7" w:rsidR="00351BFE" w:rsidRPr="00050874" w:rsidRDefault="00351BFE" w:rsidP="00371A27">
            <w:pPr>
              <w:spacing w:line="255" w:lineRule="atLeast"/>
              <w:cnfStyle w:val="000000100000" w:firstRow="0" w:lastRow="0" w:firstColumn="0" w:lastColumn="0" w:oddVBand="0" w:evenVBand="0" w:oddHBand="1" w:evenHBand="0" w:firstRowFirstColumn="0" w:firstRowLastColumn="0" w:lastRowFirstColumn="0" w:lastRowLastColumn="0"/>
              <w:rPr>
                <w:b/>
                <w:bCs/>
              </w:rPr>
            </w:pPr>
            <w:r w:rsidRPr="00050874">
              <w:rPr>
                <w:b/>
                <w:bCs/>
              </w:rPr>
              <w:t>Action Complete</w:t>
            </w:r>
            <w:r w:rsidR="00F84FFB">
              <w:rPr>
                <w:b/>
                <w:bCs/>
              </w:rPr>
              <w:t>:</w:t>
            </w:r>
            <w:r w:rsidR="00F06E28">
              <w:rPr>
                <w:b/>
                <w:bCs/>
              </w:rPr>
              <w:br/>
            </w:r>
            <w:r w:rsidR="00F06E28" w:rsidRPr="00050874">
              <w:rPr>
                <w:b/>
                <w:bCs/>
              </w:rPr>
              <w:t>Responsible Line Manager</w:t>
            </w:r>
          </w:p>
        </w:tc>
      </w:tr>
      <w:tr w:rsidR="00050874" w:rsidRPr="00BB7FA6" w14:paraId="455593BD" w14:textId="77777777" w:rsidTr="00371A27">
        <w:trPr>
          <w:trHeight w:val="581"/>
        </w:trPr>
        <w:tc>
          <w:tcPr>
            <w:cnfStyle w:val="001000000000" w:firstRow="0" w:lastRow="0" w:firstColumn="1" w:lastColumn="0" w:oddVBand="0" w:evenVBand="0" w:oddHBand="0" w:evenHBand="0" w:firstRowFirstColumn="0" w:firstRowLastColumn="0" w:lastRowFirstColumn="0" w:lastRowLastColumn="0"/>
            <w:tcW w:w="3510" w:type="dxa"/>
            <w:vMerge/>
            <w:tcBorders>
              <w:bottom w:val="single" w:sz="4" w:space="0" w:color="000000" w:themeColor="text1"/>
            </w:tcBorders>
            <w:shd w:val="clear" w:color="auto" w:fill="D9D9D9" w:themeFill="background1" w:themeFillShade="D9"/>
            <w:vAlign w:val="center"/>
          </w:tcPr>
          <w:p w14:paraId="455593B6" w14:textId="77777777" w:rsidR="00351BFE" w:rsidRPr="00050874" w:rsidRDefault="00351BFE" w:rsidP="00371A27">
            <w:pPr>
              <w:spacing w:line="255" w:lineRule="atLeast"/>
              <w:rPr>
                <w:bCs w:val="0"/>
              </w:rPr>
            </w:pPr>
          </w:p>
        </w:tc>
        <w:tc>
          <w:tcPr>
            <w:tcW w:w="3032" w:type="dxa"/>
            <w:vMerge/>
            <w:shd w:val="clear" w:color="auto" w:fill="D9D9D9" w:themeFill="background1" w:themeFillShade="D9"/>
            <w:vAlign w:val="center"/>
          </w:tcPr>
          <w:p w14:paraId="455593B7" w14:textId="77777777" w:rsidR="00351BFE" w:rsidRPr="00050874" w:rsidRDefault="00351BFE" w:rsidP="00371A27">
            <w:pPr>
              <w:spacing w:line="255" w:lineRule="atLeast"/>
              <w:cnfStyle w:val="000000000000" w:firstRow="0" w:lastRow="0" w:firstColumn="0" w:lastColumn="0" w:oddVBand="0" w:evenVBand="0" w:oddHBand="0" w:evenHBand="0" w:firstRowFirstColumn="0" w:firstRowLastColumn="0" w:lastRowFirstColumn="0" w:lastRowLastColumn="0"/>
              <w:rPr>
                <w:b/>
                <w:bCs/>
              </w:rPr>
            </w:pPr>
          </w:p>
        </w:tc>
        <w:tc>
          <w:tcPr>
            <w:tcW w:w="1788" w:type="dxa"/>
            <w:tcBorders>
              <w:bottom w:val="single" w:sz="4" w:space="0" w:color="000000" w:themeColor="text1"/>
            </w:tcBorders>
            <w:shd w:val="clear" w:color="auto" w:fill="D9D9D9" w:themeFill="background1" w:themeFillShade="D9"/>
            <w:vAlign w:val="center"/>
          </w:tcPr>
          <w:p w14:paraId="455593B8" w14:textId="77777777" w:rsidR="00351BFE" w:rsidRPr="00050874" w:rsidRDefault="00351BFE" w:rsidP="00371A27">
            <w:pPr>
              <w:spacing w:line="255" w:lineRule="atLeast"/>
              <w:cnfStyle w:val="000000000000" w:firstRow="0" w:lastRow="0" w:firstColumn="0" w:lastColumn="0" w:oddVBand="0" w:evenVBand="0" w:oddHBand="0" w:evenHBand="0" w:firstRowFirstColumn="0" w:firstRowLastColumn="0" w:lastRowFirstColumn="0" w:lastRowLastColumn="0"/>
              <w:rPr>
                <w:b/>
                <w:bCs/>
              </w:rPr>
            </w:pPr>
            <w:r w:rsidRPr="00050874">
              <w:rPr>
                <w:b/>
                <w:bCs/>
              </w:rPr>
              <w:t>Responsible Person</w:t>
            </w:r>
          </w:p>
        </w:tc>
        <w:tc>
          <w:tcPr>
            <w:tcW w:w="1559" w:type="dxa"/>
            <w:tcBorders>
              <w:bottom w:val="single" w:sz="4" w:space="0" w:color="000000" w:themeColor="text1"/>
            </w:tcBorders>
            <w:shd w:val="clear" w:color="auto" w:fill="D9D9D9" w:themeFill="background1" w:themeFillShade="D9"/>
            <w:vAlign w:val="center"/>
          </w:tcPr>
          <w:p w14:paraId="455593B9" w14:textId="77777777" w:rsidR="00351BFE" w:rsidRPr="00050874" w:rsidRDefault="00351BFE" w:rsidP="00371A27">
            <w:pPr>
              <w:spacing w:line="255" w:lineRule="atLeast"/>
              <w:cnfStyle w:val="000000000000" w:firstRow="0" w:lastRow="0" w:firstColumn="0" w:lastColumn="0" w:oddVBand="0" w:evenVBand="0" w:oddHBand="0" w:evenHBand="0" w:firstRowFirstColumn="0" w:firstRowLastColumn="0" w:lastRowFirstColumn="0" w:lastRowLastColumn="0"/>
              <w:rPr>
                <w:b/>
                <w:bCs/>
              </w:rPr>
            </w:pPr>
            <w:r w:rsidRPr="00050874">
              <w:rPr>
                <w:b/>
                <w:bCs/>
              </w:rPr>
              <w:t>Target Date</w:t>
            </w:r>
          </w:p>
        </w:tc>
        <w:tc>
          <w:tcPr>
            <w:tcW w:w="1436" w:type="dxa"/>
            <w:shd w:val="clear" w:color="auto" w:fill="D9D9D9" w:themeFill="background1" w:themeFillShade="D9"/>
            <w:vAlign w:val="center"/>
          </w:tcPr>
          <w:p w14:paraId="455593BA" w14:textId="77777777" w:rsidR="00351BFE" w:rsidRPr="00050874" w:rsidRDefault="00351BFE" w:rsidP="00371A27">
            <w:pPr>
              <w:spacing w:line="255" w:lineRule="atLeast"/>
              <w:cnfStyle w:val="000000000000" w:firstRow="0" w:lastRow="0" w:firstColumn="0" w:lastColumn="0" w:oddVBand="0" w:evenVBand="0" w:oddHBand="0" w:evenHBand="0" w:firstRowFirstColumn="0" w:firstRowLastColumn="0" w:lastRowFirstColumn="0" w:lastRowLastColumn="0"/>
              <w:rPr>
                <w:b/>
                <w:bCs/>
              </w:rPr>
            </w:pPr>
            <w:r w:rsidRPr="00050874">
              <w:rPr>
                <w:b/>
                <w:bCs/>
              </w:rPr>
              <w:t>Completion Date</w:t>
            </w:r>
          </w:p>
        </w:tc>
        <w:tc>
          <w:tcPr>
            <w:tcW w:w="1889" w:type="dxa"/>
            <w:tcBorders>
              <w:bottom w:val="single" w:sz="4" w:space="0" w:color="000000" w:themeColor="text1"/>
            </w:tcBorders>
            <w:shd w:val="clear" w:color="auto" w:fill="FFFFFF" w:themeFill="background1"/>
            <w:vAlign w:val="center"/>
          </w:tcPr>
          <w:p w14:paraId="455593BB" w14:textId="3EDA6289" w:rsidR="00351BFE" w:rsidRPr="00050874" w:rsidRDefault="00351BFE" w:rsidP="00371A27">
            <w:pPr>
              <w:spacing w:line="255" w:lineRule="atLeast"/>
              <w:cnfStyle w:val="000000000000" w:firstRow="0" w:lastRow="0" w:firstColumn="0" w:lastColumn="0" w:oddVBand="0" w:evenVBand="0" w:oddHBand="0" w:evenHBand="0" w:firstRowFirstColumn="0" w:firstRowLastColumn="0" w:lastRowFirstColumn="0" w:lastRowLastColumn="0"/>
              <w:rPr>
                <w:b/>
                <w:bCs/>
              </w:rPr>
            </w:pPr>
            <w:r w:rsidRPr="00050874">
              <w:rPr>
                <w:b/>
                <w:bCs/>
              </w:rPr>
              <w:t>Signature</w:t>
            </w:r>
          </w:p>
        </w:tc>
        <w:tc>
          <w:tcPr>
            <w:tcW w:w="1495" w:type="dxa"/>
            <w:tcBorders>
              <w:bottom w:val="single" w:sz="4" w:space="0" w:color="000000" w:themeColor="text1"/>
            </w:tcBorders>
            <w:shd w:val="clear" w:color="auto" w:fill="FFFFFF" w:themeFill="background1"/>
            <w:vAlign w:val="center"/>
          </w:tcPr>
          <w:p w14:paraId="455593BC" w14:textId="77777777" w:rsidR="00351BFE" w:rsidRPr="00050874" w:rsidRDefault="00351BFE" w:rsidP="00371A27">
            <w:pPr>
              <w:spacing w:line="255" w:lineRule="atLeast"/>
              <w:cnfStyle w:val="000000000000" w:firstRow="0" w:lastRow="0" w:firstColumn="0" w:lastColumn="0" w:oddVBand="0" w:evenVBand="0" w:oddHBand="0" w:evenHBand="0" w:firstRowFirstColumn="0" w:firstRowLastColumn="0" w:lastRowFirstColumn="0" w:lastRowLastColumn="0"/>
              <w:rPr>
                <w:b/>
                <w:bCs/>
              </w:rPr>
            </w:pPr>
            <w:r w:rsidRPr="00050874">
              <w:rPr>
                <w:b/>
                <w:bCs/>
              </w:rPr>
              <w:t>Date</w:t>
            </w:r>
          </w:p>
        </w:tc>
      </w:tr>
    </w:tbl>
    <w:p w14:paraId="73253D44" w14:textId="77777777" w:rsidR="004440CC" w:rsidRDefault="004440CC" w:rsidP="004440CC">
      <w:pPr>
        <w:rPr>
          <w:b/>
          <w:bCs/>
        </w:rPr>
        <w:sectPr w:rsidR="004440CC" w:rsidSect="00D86300">
          <w:pgSz w:w="16838" w:h="11906" w:orient="landscape"/>
          <w:pgMar w:top="567" w:right="851" w:bottom="567" w:left="851" w:header="397" w:footer="397" w:gutter="0"/>
          <w:cols w:space="708"/>
          <w:docGrid w:linePitch="360"/>
        </w:sectPr>
      </w:pPr>
    </w:p>
    <w:tbl>
      <w:tblPr>
        <w:tblStyle w:val="LightList"/>
        <w:tblW w:w="14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3" w:type="dxa"/>
          <w:bottom w:w="113" w:type="dxa"/>
        </w:tblCellMar>
        <w:tblLook w:val="04A0" w:firstRow="1" w:lastRow="0" w:firstColumn="1" w:lastColumn="0" w:noHBand="0" w:noVBand="1"/>
      </w:tblPr>
      <w:tblGrid>
        <w:gridCol w:w="3510"/>
        <w:gridCol w:w="3032"/>
        <w:gridCol w:w="1788"/>
        <w:gridCol w:w="1559"/>
        <w:gridCol w:w="1436"/>
        <w:gridCol w:w="1889"/>
        <w:gridCol w:w="1495"/>
      </w:tblGrid>
      <w:tr w:rsidR="004440CC" w:rsidRPr="004440CC" w14:paraId="0CD020C4" w14:textId="77777777" w:rsidTr="001A58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2" w:space="0" w:color="auto"/>
            </w:tcBorders>
            <w:shd w:val="clear" w:color="auto" w:fill="auto"/>
          </w:tcPr>
          <w:p w14:paraId="7EAAF6A3" w14:textId="77F9CBF4" w:rsidR="00E9756A" w:rsidRPr="004440CC" w:rsidRDefault="00E9756A" w:rsidP="004440CC">
            <w:pPr>
              <w:rPr>
                <w:b w:val="0"/>
                <w:color w:val="auto"/>
              </w:rPr>
            </w:pPr>
          </w:p>
        </w:tc>
        <w:tc>
          <w:tcPr>
            <w:tcW w:w="3032" w:type="dxa"/>
            <w:tcBorders>
              <w:top w:val="single" w:sz="2" w:space="0" w:color="auto"/>
            </w:tcBorders>
            <w:shd w:val="clear" w:color="auto" w:fill="auto"/>
          </w:tcPr>
          <w:p w14:paraId="7FC4C5A5" w14:textId="474D3512" w:rsidR="00E9756A" w:rsidRPr="004440CC" w:rsidRDefault="00E9756A" w:rsidP="004440CC">
            <w:pPr>
              <w:cnfStyle w:val="100000000000" w:firstRow="1" w:lastRow="0" w:firstColumn="0" w:lastColumn="0" w:oddVBand="0" w:evenVBand="0" w:oddHBand="0" w:evenHBand="0" w:firstRowFirstColumn="0" w:firstRowLastColumn="0" w:lastRowFirstColumn="0" w:lastRowLastColumn="0"/>
              <w:rPr>
                <w:b w:val="0"/>
                <w:color w:val="auto"/>
              </w:rPr>
            </w:pPr>
          </w:p>
        </w:tc>
        <w:tc>
          <w:tcPr>
            <w:tcW w:w="1788" w:type="dxa"/>
            <w:tcBorders>
              <w:top w:val="single" w:sz="2" w:space="0" w:color="auto"/>
            </w:tcBorders>
            <w:shd w:val="clear" w:color="auto" w:fill="auto"/>
          </w:tcPr>
          <w:p w14:paraId="3ADF4F0A" w14:textId="14F2F27C" w:rsidR="00E9756A" w:rsidRPr="004440CC" w:rsidRDefault="00E9756A" w:rsidP="004440CC">
            <w:pPr>
              <w:cnfStyle w:val="100000000000" w:firstRow="1" w:lastRow="0" w:firstColumn="0" w:lastColumn="0" w:oddVBand="0" w:evenVBand="0" w:oddHBand="0" w:evenHBand="0" w:firstRowFirstColumn="0" w:firstRowLastColumn="0" w:lastRowFirstColumn="0" w:lastRowLastColumn="0"/>
              <w:rPr>
                <w:b w:val="0"/>
                <w:color w:val="auto"/>
              </w:rPr>
            </w:pPr>
          </w:p>
        </w:tc>
        <w:tc>
          <w:tcPr>
            <w:tcW w:w="1559" w:type="dxa"/>
            <w:tcBorders>
              <w:top w:val="single" w:sz="2" w:space="0" w:color="auto"/>
            </w:tcBorders>
            <w:shd w:val="clear" w:color="auto" w:fill="auto"/>
          </w:tcPr>
          <w:p w14:paraId="23E81577" w14:textId="77777777" w:rsidR="00E9756A" w:rsidRPr="004440CC" w:rsidRDefault="00E9756A" w:rsidP="004440CC">
            <w:pPr>
              <w:cnfStyle w:val="100000000000" w:firstRow="1" w:lastRow="0" w:firstColumn="0" w:lastColumn="0" w:oddVBand="0" w:evenVBand="0" w:oddHBand="0" w:evenHBand="0" w:firstRowFirstColumn="0" w:firstRowLastColumn="0" w:lastRowFirstColumn="0" w:lastRowLastColumn="0"/>
              <w:rPr>
                <w:b w:val="0"/>
                <w:color w:val="auto"/>
              </w:rPr>
            </w:pPr>
          </w:p>
        </w:tc>
        <w:tc>
          <w:tcPr>
            <w:tcW w:w="1436" w:type="dxa"/>
            <w:tcBorders>
              <w:top w:val="single" w:sz="2" w:space="0" w:color="auto"/>
            </w:tcBorders>
            <w:shd w:val="clear" w:color="auto" w:fill="auto"/>
          </w:tcPr>
          <w:p w14:paraId="198C401D" w14:textId="77777777" w:rsidR="00E9756A" w:rsidRPr="004440CC" w:rsidRDefault="00E9756A" w:rsidP="004440CC">
            <w:pPr>
              <w:cnfStyle w:val="100000000000" w:firstRow="1" w:lastRow="0" w:firstColumn="0" w:lastColumn="0" w:oddVBand="0" w:evenVBand="0" w:oddHBand="0" w:evenHBand="0" w:firstRowFirstColumn="0" w:firstRowLastColumn="0" w:lastRowFirstColumn="0" w:lastRowLastColumn="0"/>
              <w:rPr>
                <w:b w:val="0"/>
                <w:color w:val="auto"/>
              </w:rPr>
            </w:pPr>
          </w:p>
        </w:tc>
        <w:tc>
          <w:tcPr>
            <w:tcW w:w="1889" w:type="dxa"/>
            <w:tcBorders>
              <w:top w:val="single" w:sz="2" w:space="0" w:color="auto"/>
            </w:tcBorders>
            <w:shd w:val="clear" w:color="auto" w:fill="auto"/>
          </w:tcPr>
          <w:p w14:paraId="34844FC2" w14:textId="77777777" w:rsidR="00E9756A" w:rsidRPr="004440CC" w:rsidRDefault="00E9756A" w:rsidP="004440CC">
            <w:pPr>
              <w:cnfStyle w:val="100000000000" w:firstRow="1" w:lastRow="0" w:firstColumn="0" w:lastColumn="0" w:oddVBand="0" w:evenVBand="0" w:oddHBand="0" w:evenHBand="0" w:firstRowFirstColumn="0" w:firstRowLastColumn="0" w:lastRowFirstColumn="0" w:lastRowLastColumn="0"/>
              <w:rPr>
                <w:b w:val="0"/>
                <w:color w:val="auto"/>
              </w:rPr>
            </w:pPr>
          </w:p>
        </w:tc>
        <w:tc>
          <w:tcPr>
            <w:tcW w:w="1495" w:type="dxa"/>
            <w:tcBorders>
              <w:top w:val="single" w:sz="2" w:space="0" w:color="auto"/>
            </w:tcBorders>
            <w:shd w:val="clear" w:color="auto" w:fill="auto"/>
          </w:tcPr>
          <w:p w14:paraId="52F49A4B" w14:textId="77777777" w:rsidR="00E9756A" w:rsidRPr="004440CC" w:rsidRDefault="00E9756A" w:rsidP="004440CC">
            <w:pPr>
              <w:cnfStyle w:val="100000000000" w:firstRow="1" w:lastRow="0" w:firstColumn="0" w:lastColumn="0" w:oddVBand="0" w:evenVBand="0" w:oddHBand="0" w:evenHBand="0" w:firstRowFirstColumn="0" w:firstRowLastColumn="0" w:lastRowFirstColumn="0" w:lastRowLastColumn="0"/>
              <w:rPr>
                <w:b w:val="0"/>
                <w:color w:val="auto"/>
              </w:rPr>
            </w:pPr>
          </w:p>
        </w:tc>
      </w:tr>
      <w:tr w:rsidR="00E9756A" w:rsidRPr="004440CC" w14:paraId="69DCB35F" w14:textId="77777777" w:rsidTr="00F56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tcBorders>
          </w:tcPr>
          <w:p w14:paraId="2785B9CD" w14:textId="77777777" w:rsidR="00E9756A" w:rsidRPr="004440CC" w:rsidRDefault="00E9756A" w:rsidP="004440CC">
            <w:pPr>
              <w:rPr>
                <w:b w:val="0"/>
              </w:rPr>
            </w:pPr>
          </w:p>
        </w:tc>
        <w:tc>
          <w:tcPr>
            <w:tcW w:w="3032" w:type="dxa"/>
            <w:tcBorders>
              <w:top w:val="none" w:sz="0" w:space="0" w:color="auto"/>
              <w:bottom w:val="none" w:sz="0" w:space="0" w:color="auto"/>
            </w:tcBorders>
          </w:tcPr>
          <w:p w14:paraId="5035A299" w14:textId="77777777" w:rsidR="00E9756A" w:rsidRPr="004440CC" w:rsidRDefault="00E9756A" w:rsidP="004440CC">
            <w:pPr>
              <w:cnfStyle w:val="000000100000" w:firstRow="0" w:lastRow="0" w:firstColumn="0" w:lastColumn="0" w:oddVBand="0" w:evenVBand="0" w:oddHBand="1" w:evenHBand="0" w:firstRowFirstColumn="0" w:firstRowLastColumn="0" w:lastRowFirstColumn="0" w:lastRowLastColumn="0"/>
            </w:pPr>
          </w:p>
        </w:tc>
        <w:tc>
          <w:tcPr>
            <w:tcW w:w="1788" w:type="dxa"/>
            <w:tcBorders>
              <w:top w:val="none" w:sz="0" w:space="0" w:color="auto"/>
              <w:bottom w:val="none" w:sz="0" w:space="0" w:color="auto"/>
            </w:tcBorders>
          </w:tcPr>
          <w:p w14:paraId="34AB991B" w14:textId="77777777" w:rsidR="00E9756A" w:rsidRPr="004440CC" w:rsidRDefault="00E9756A" w:rsidP="004440CC">
            <w:pPr>
              <w:cnfStyle w:val="000000100000" w:firstRow="0" w:lastRow="0" w:firstColumn="0" w:lastColumn="0" w:oddVBand="0" w:evenVBand="0" w:oddHBand="1" w:evenHBand="0" w:firstRowFirstColumn="0" w:firstRowLastColumn="0" w:lastRowFirstColumn="0" w:lastRowLastColumn="0"/>
            </w:pPr>
          </w:p>
        </w:tc>
        <w:tc>
          <w:tcPr>
            <w:tcW w:w="1559" w:type="dxa"/>
            <w:tcBorders>
              <w:top w:val="none" w:sz="0" w:space="0" w:color="auto"/>
              <w:bottom w:val="none" w:sz="0" w:space="0" w:color="auto"/>
            </w:tcBorders>
          </w:tcPr>
          <w:p w14:paraId="361D6C43" w14:textId="77777777" w:rsidR="00E9756A" w:rsidRPr="004440CC" w:rsidRDefault="00E9756A" w:rsidP="004440CC">
            <w:pPr>
              <w:cnfStyle w:val="000000100000" w:firstRow="0" w:lastRow="0" w:firstColumn="0" w:lastColumn="0" w:oddVBand="0" w:evenVBand="0" w:oddHBand="1" w:evenHBand="0" w:firstRowFirstColumn="0" w:firstRowLastColumn="0" w:lastRowFirstColumn="0" w:lastRowLastColumn="0"/>
            </w:pPr>
          </w:p>
        </w:tc>
        <w:tc>
          <w:tcPr>
            <w:tcW w:w="1436" w:type="dxa"/>
            <w:tcBorders>
              <w:top w:val="none" w:sz="0" w:space="0" w:color="auto"/>
              <w:bottom w:val="none" w:sz="0" w:space="0" w:color="auto"/>
            </w:tcBorders>
          </w:tcPr>
          <w:p w14:paraId="21CF1CCF" w14:textId="77777777" w:rsidR="00E9756A" w:rsidRPr="004440CC" w:rsidRDefault="00E9756A" w:rsidP="004440CC">
            <w:pPr>
              <w:cnfStyle w:val="000000100000" w:firstRow="0" w:lastRow="0" w:firstColumn="0" w:lastColumn="0" w:oddVBand="0" w:evenVBand="0" w:oddHBand="1" w:evenHBand="0" w:firstRowFirstColumn="0" w:firstRowLastColumn="0" w:lastRowFirstColumn="0" w:lastRowLastColumn="0"/>
            </w:pPr>
          </w:p>
        </w:tc>
        <w:tc>
          <w:tcPr>
            <w:tcW w:w="1889" w:type="dxa"/>
            <w:tcBorders>
              <w:top w:val="none" w:sz="0" w:space="0" w:color="auto"/>
              <w:bottom w:val="none" w:sz="0" w:space="0" w:color="auto"/>
            </w:tcBorders>
          </w:tcPr>
          <w:p w14:paraId="2190FC34" w14:textId="77777777" w:rsidR="00E9756A" w:rsidRPr="004440CC" w:rsidRDefault="00E9756A" w:rsidP="004440CC">
            <w:pPr>
              <w:cnfStyle w:val="000000100000" w:firstRow="0" w:lastRow="0" w:firstColumn="0" w:lastColumn="0" w:oddVBand="0" w:evenVBand="0" w:oddHBand="1" w:evenHBand="0" w:firstRowFirstColumn="0" w:firstRowLastColumn="0" w:lastRowFirstColumn="0" w:lastRowLastColumn="0"/>
            </w:pPr>
          </w:p>
        </w:tc>
        <w:tc>
          <w:tcPr>
            <w:tcW w:w="1495" w:type="dxa"/>
            <w:tcBorders>
              <w:top w:val="none" w:sz="0" w:space="0" w:color="auto"/>
              <w:bottom w:val="none" w:sz="0" w:space="0" w:color="auto"/>
              <w:right w:val="none" w:sz="0" w:space="0" w:color="auto"/>
            </w:tcBorders>
          </w:tcPr>
          <w:p w14:paraId="522829E9" w14:textId="77777777" w:rsidR="00E9756A" w:rsidRPr="004440CC" w:rsidRDefault="00E9756A" w:rsidP="004440CC">
            <w:pPr>
              <w:cnfStyle w:val="000000100000" w:firstRow="0" w:lastRow="0" w:firstColumn="0" w:lastColumn="0" w:oddVBand="0" w:evenVBand="0" w:oddHBand="1" w:evenHBand="0" w:firstRowFirstColumn="0" w:firstRowLastColumn="0" w:lastRowFirstColumn="0" w:lastRowLastColumn="0"/>
            </w:pPr>
          </w:p>
        </w:tc>
      </w:tr>
      <w:tr w:rsidR="00E9756A" w:rsidRPr="004440CC" w14:paraId="18EF81BD" w14:textId="77777777" w:rsidTr="00F56860">
        <w:tc>
          <w:tcPr>
            <w:cnfStyle w:val="001000000000" w:firstRow="0" w:lastRow="0" w:firstColumn="1" w:lastColumn="0" w:oddVBand="0" w:evenVBand="0" w:oddHBand="0" w:evenHBand="0" w:firstRowFirstColumn="0" w:firstRowLastColumn="0" w:lastRowFirstColumn="0" w:lastRowLastColumn="0"/>
            <w:tcW w:w="3510" w:type="dxa"/>
          </w:tcPr>
          <w:p w14:paraId="52DA3AA6" w14:textId="77777777" w:rsidR="00E9756A" w:rsidRPr="004440CC" w:rsidRDefault="00E9756A" w:rsidP="004440CC">
            <w:pPr>
              <w:rPr>
                <w:b w:val="0"/>
              </w:rPr>
            </w:pPr>
          </w:p>
        </w:tc>
        <w:tc>
          <w:tcPr>
            <w:tcW w:w="3032" w:type="dxa"/>
          </w:tcPr>
          <w:p w14:paraId="1908C4CE" w14:textId="77777777" w:rsidR="00E9756A" w:rsidRPr="004440CC" w:rsidRDefault="00E9756A" w:rsidP="004440CC">
            <w:pPr>
              <w:cnfStyle w:val="000000000000" w:firstRow="0" w:lastRow="0" w:firstColumn="0" w:lastColumn="0" w:oddVBand="0" w:evenVBand="0" w:oddHBand="0" w:evenHBand="0" w:firstRowFirstColumn="0" w:firstRowLastColumn="0" w:lastRowFirstColumn="0" w:lastRowLastColumn="0"/>
            </w:pPr>
          </w:p>
        </w:tc>
        <w:tc>
          <w:tcPr>
            <w:tcW w:w="1788" w:type="dxa"/>
          </w:tcPr>
          <w:p w14:paraId="0072C5CB" w14:textId="77777777" w:rsidR="00E9756A" w:rsidRPr="004440CC" w:rsidRDefault="00E9756A" w:rsidP="004440CC">
            <w:pPr>
              <w:cnfStyle w:val="000000000000" w:firstRow="0" w:lastRow="0" w:firstColumn="0" w:lastColumn="0" w:oddVBand="0" w:evenVBand="0" w:oddHBand="0" w:evenHBand="0" w:firstRowFirstColumn="0" w:firstRowLastColumn="0" w:lastRowFirstColumn="0" w:lastRowLastColumn="0"/>
            </w:pPr>
          </w:p>
        </w:tc>
        <w:tc>
          <w:tcPr>
            <w:tcW w:w="1559" w:type="dxa"/>
          </w:tcPr>
          <w:p w14:paraId="4E1A9DA4" w14:textId="77777777" w:rsidR="00E9756A" w:rsidRPr="004440CC" w:rsidRDefault="00E9756A" w:rsidP="004440CC">
            <w:pPr>
              <w:cnfStyle w:val="000000000000" w:firstRow="0" w:lastRow="0" w:firstColumn="0" w:lastColumn="0" w:oddVBand="0" w:evenVBand="0" w:oddHBand="0" w:evenHBand="0" w:firstRowFirstColumn="0" w:firstRowLastColumn="0" w:lastRowFirstColumn="0" w:lastRowLastColumn="0"/>
            </w:pPr>
          </w:p>
        </w:tc>
        <w:tc>
          <w:tcPr>
            <w:tcW w:w="1436" w:type="dxa"/>
          </w:tcPr>
          <w:p w14:paraId="6E1E6C73" w14:textId="77777777" w:rsidR="00E9756A" w:rsidRPr="004440CC" w:rsidRDefault="00E9756A" w:rsidP="004440CC">
            <w:pPr>
              <w:cnfStyle w:val="000000000000" w:firstRow="0" w:lastRow="0" w:firstColumn="0" w:lastColumn="0" w:oddVBand="0" w:evenVBand="0" w:oddHBand="0" w:evenHBand="0" w:firstRowFirstColumn="0" w:firstRowLastColumn="0" w:lastRowFirstColumn="0" w:lastRowLastColumn="0"/>
            </w:pPr>
          </w:p>
        </w:tc>
        <w:tc>
          <w:tcPr>
            <w:tcW w:w="1889" w:type="dxa"/>
          </w:tcPr>
          <w:p w14:paraId="20337536" w14:textId="77777777" w:rsidR="00E9756A" w:rsidRPr="004440CC" w:rsidRDefault="00E9756A" w:rsidP="004440CC">
            <w:pPr>
              <w:cnfStyle w:val="000000000000" w:firstRow="0" w:lastRow="0" w:firstColumn="0" w:lastColumn="0" w:oddVBand="0" w:evenVBand="0" w:oddHBand="0" w:evenHBand="0" w:firstRowFirstColumn="0" w:firstRowLastColumn="0" w:lastRowFirstColumn="0" w:lastRowLastColumn="0"/>
            </w:pPr>
          </w:p>
        </w:tc>
        <w:tc>
          <w:tcPr>
            <w:tcW w:w="1495" w:type="dxa"/>
          </w:tcPr>
          <w:p w14:paraId="71244ECA" w14:textId="77777777" w:rsidR="00E9756A" w:rsidRPr="004440CC" w:rsidRDefault="00E9756A" w:rsidP="004440CC">
            <w:pPr>
              <w:cnfStyle w:val="000000000000" w:firstRow="0" w:lastRow="0" w:firstColumn="0" w:lastColumn="0" w:oddVBand="0" w:evenVBand="0" w:oddHBand="0" w:evenHBand="0" w:firstRowFirstColumn="0" w:firstRowLastColumn="0" w:lastRowFirstColumn="0" w:lastRowLastColumn="0"/>
            </w:pPr>
          </w:p>
        </w:tc>
      </w:tr>
    </w:tbl>
    <w:p w14:paraId="455593D7" w14:textId="5CBA9CF3" w:rsidR="001D6B2A" w:rsidRPr="00BB7FA6" w:rsidRDefault="001D6B2A" w:rsidP="004700B4"/>
    <w:tbl>
      <w:tblPr>
        <w:tblStyle w:val="LightList"/>
        <w:tblW w:w="14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3" w:type="dxa"/>
          <w:bottom w:w="113" w:type="dxa"/>
        </w:tblCellMar>
        <w:tblLook w:val="04A0" w:firstRow="1" w:lastRow="0" w:firstColumn="1" w:lastColumn="0" w:noHBand="0" w:noVBand="1"/>
      </w:tblPr>
      <w:tblGrid>
        <w:gridCol w:w="2834"/>
        <w:gridCol w:w="3228"/>
        <w:gridCol w:w="850"/>
        <w:gridCol w:w="1560"/>
        <w:gridCol w:w="6237"/>
      </w:tblGrid>
      <w:tr w:rsidR="00050874" w:rsidRPr="00F06E28" w14:paraId="73EA2407" w14:textId="77777777" w:rsidTr="00F84FFB">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4709" w:type="dxa"/>
            <w:gridSpan w:val="5"/>
            <w:vAlign w:val="center"/>
          </w:tcPr>
          <w:p w14:paraId="5704F2F9" w14:textId="40117596" w:rsidR="00050874" w:rsidRPr="00F06E28" w:rsidRDefault="00050874" w:rsidP="00050874">
            <w:pPr>
              <w:rPr>
                <w:rFonts w:eastAsiaTheme="majorEastAsia" w:cstheme="majorBidi"/>
                <w:bCs w:val="0"/>
                <w:color w:val="auto"/>
                <w:sz w:val="20"/>
                <w:szCs w:val="20"/>
              </w:rPr>
            </w:pPr>
            <w:r w:rsidRPr="00F06E28">
              <w:rPr>
                <w:rFonts w:eastAsiaTheme="majorEastAsia" w:cstheme="majorBidi"/>
                <w:bCs w:val="0"/>
                <w:color w:val="auto"/>
                <w:sz w:val="20"/>
                <w:szCs w:val="20"/>
              </w:rPr>
              <w:t>Review</w:t>
            </w:r>
          </w:p>
        </w:tc>
      </w:tr>
      <w:tr w:rsidR="00C41AA2" w:rsidRPr="00BB7FA6" w14:paraId="455593DA" w14:textId="77777777" w:rsidTr="00F84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gridSpan w:val="2"/>
            <w:tcBorders>
              <w:top w:val="none" w:sz="0" w:space="0" w:color="auto"/>
              <w:left w:val="none" w:sz="0" w:space="0" w:color="auto"/>
              <w:bottom w:val="none" w:sz="0" w:space="0" w:color="auto"/>
            </w:tcBorders>
            <w:shd w:val="clear" w:color="auto" w:fill="D9D9D9" w:themeFill="background1" w:themeFillShade="D9"/>
          </w:tcPr>
          <w:p w14:paraId="455593D8" w14:textId="77777777" w:rsidR="00C41AA2" w:rsidRPr="00BB7FA6" w:rsidRDefault="00C41AA2" w:rsidP="00C41AA2">
            <w:pPr>
              <w:spacing w:line="255" w:lineRule="atLeast"/>
              <w:rPr>
                <w:rFonts w:eastAsiaTheme="majorEastAsia" w:cstheme="majorBidi"/>
                <w:b w:val="0"/>
                <w:bCs w:val="0"/>
                <w:color w:val="365F91" w:themeColor="accent1" w:themeShade="BF"/>
                <w:sz w:val="28"/>
                <w:szCs w:val="28"/>
              </w:rPr>
            </w:pPr>
            <w:r w:rsidRPr="00BB7FA6">
              <w:rPr>
                <w:bCs w:val="0"/>
              </w:rPr>
              <w:t>Review Details</w:t>
            </w:r>
          </w:p>
        </w:tc>
        <w:tc>
          <w:tcPr>
            <w:tcW w:w="8647" w:type="dxa"/>
            <w:gridSpan w:val="3"/>
            <w:tcBorders>
              <w:top w:val="none" w:sz="0" w:space="0" w:color="auto"/>
              <w:bottom w:val="none" w:sz="0" w:space="0" w:color="auto"/>
              <w:right w:val="none" w:sz="0" w:space="0" w:color="auto"/>
            </w:tcBorders>
            <w:shd w:val="clear" w:color="auto" w:fill="D9D9D9" w:themeFill="background1" w:themeFillShade="D9"/>
          </w:tcPr>
          <w:p w14:paraId="455593D9" w14:textId="77777777" w:rsidR="00C41AA2" w:rsidRPr="00050874" w:rsidRDefault="00C41AA2" w:rsidP="00C41AA2">
            <w:pPr>
              <w:spacing w:line="255" w:lineRule="atLeast"/>
              <w:cnfStyle w:val="000000100000" w:firstRow="0" w:lastRow="0" w:firstColumn="0" w:lastColumn="0" w:oddVBand="0" w:evenVBand="0" w:oddHBand="1" w:evenHBand="0" w:firstRowFirstColumn="0" w:firstRowLastColumn="0" w:lastRowFirstColumn="0" w:lastRowLastColumn="0"/>
              <w:rPr>
                <w:rFonts w:eastAsiaTheme="majorEastAsia" w:cstheme="majorBidi"/>
                <w:b/>
                <w:color w:val="365F91" w:themeColor="accent1" w:themeShade="BF"/>
                <w:sz w:val="28"/>
                <w:szCs w:val="28"/>
              </w:rPr>
            </w:pPr>
            <w:r w:rsidRPr="00050874">
              <w:rPr>
                <w:b/>
                <w:bCs/>
              </w:rPr>
              <w:t>Comments</w:t>
            </w:r>
          </w:p>
        </w:tc>
      </w:tr>
      <w:tr w:rsidR="00BD7849" w:rsidRPr="00BB7FA6" w14:paraId="455593DD" w14:textId="77777777" w:rsidTr="00F84FFB">
        <w:tc>
          <w:tcPr>
            <w:cnfStyle w:val="001000000000" w:firstRow="0" w:lastRow="0" w:firstColumn="1" w:lastColumn="0" w:oddVBand="0" w:evenVBand="0" w:oddHBand="0" w:evenHBand="0" w:firstRowFirstColumn="0" w:firstRowLastColumn="0" w:lastRowFirstColumn="0" w:lastRowLastColumn="0"/>
            <w:tcW w:w="6062" w:type="dxa"/>
            <w:gridSpan w:val="2"/>
          </w:tcPr>
          <w:p w14:paraId="455593DB" w14:textId="77777777" w:rsidR="00BD7849" w:rsidRPr="00BB7FA6" w:rsidRDefault="00BD7849" w:rsidP="00315F55">
            <w:pPr>
              <w:rPr>
                <w:rFonts w:eastAsiaTheme="majorEastAsia" w:cstheme="majorBidi"/>
                <w:b w:val="0"/>
                <w:bCs w:val="0"/>
                <w:color w:val="365F91" w:themeColor="accent1" w:themeShade="BF"/>
                <w:sz w:val="28"/>
                <w:szCs w:val="28"/>
              </w:rPr>
            </w:pPr>
            <w:r w:rsidRPr="00BB7FA6">
              <w:rPr>
                <w:b w:val="0"/>
              </w:rPr>
              <w:t>Scheduled Review Date</w:t>
            </w:r>
          </w:p>
        </w:tc>
        <w:tc>
          <w:tcPr>
            <w:tcW w:w="8647" w:type="dxa"/>
            <w:gridSpan w:val="3"/>
          </w:tcPr>
          <w:p w14:paraId="455593DC" w14:textId="3815B2DD" w:rsidR="00BD7849" w:rsidRPr="00BB7FA6" w:rsidRDefault="00BD7849" w:rsidP="00050874">
            <w:pPr>
              <w:cnfStyle w:val="000000000000" w:firstRow="0" w:lastRow="0" w:firstColumn="0" w:lastColumn="0" w:oddVBand="0" w:evenVBand="0" w:oddHBand="0" w:evenHBand="0" w:firstRowFirstColumn="0" w:firstRowLastColumn="0" w:lastRowFirstColumn="0" w:lastRowLastColumn="0"/>
            </w:pPr>
          </w:p>
        </w:tc>
      </w:tr>
      <w:tr w:rsidR="00BD7849" w:rsidRPr="00BB7FA6" w14:paraId="455593E0" w14:textId="77777777" w:rsidTr="00F84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gridSpan w:val="2"/>
            <w:tcBorders>
              <w:top w:val="none" w:sz="0" w:space="0" w:color="auto"/>
              <w:left w:val="none" w:sz="0" w:space="0" w:color="auto"/>
              <w:bottom w:val="none" w:sz="0" w:space="0" w:color="auto"/>
            </w:tcBorders>
          </w:tcPr>
          <w:p w14:paraId="455593DE" w14:textId="77777777" w:rsidR="00BD7849" w:rsidRPr="00BB7FA6" w:rsidRDefault="00BD7849" w:rsidP="00315F55">
            <w:pPr>
              <w:rPr>
                <w:rFonts w:eastAsiaTheme="majorEastAsia" w:cstheme="majorBidi"/>
                <w:b w:val="0"/>
                <w:bCs w:val="0"/>
                <w:color w:val="365F91" w:themeColor="accent1" w:themeShade="BF"/>
                <w:sz w:val="28"/>
                <w:szCs w:val="28"/>
              </w:rPr>
            </w:pPr>
            <w:r w:rsidRPr="00BB7FA6">
              <w:rPr>
                <w:b w:val="0"/>
              </w:rPr>
              <w:t>Are all control measures in place?</w:t>
            </w:r>
          </w:p>
        </w:tc>
        <w:tc>
          <w:tcPr>
            <w:tcW w:w="8647" w:type="dxa"/>
            <w:gridSpan w:val="3"/>
            <w:tcBorders>
              <w:top w:val="none" w:sz="0" w:space="0" w:color="auto"/>
              <w:bottom w:val="none" w:sz="0" w:space="0" w:color="auto"/>
              <w:right w:val="none" w:sz="0" w:space="0" w:color="auto"/>
            </w:tcBorders>
          </w:tcPr>
          <w:p w14:paraId="455593DF" w14:textId="77777777" w:rsidR="00BD7849" w:rsidRPr="00BB7FA6" w:rsidRDefault="00BD7849" w:rsidP="00050874">
            <w:pPr>
              <w:cnfStyle w:val="000000100000" w:firstRow="0" w:lastRow="0" w:firstColumn="0" w:lastColumn="0" w:oddVBand="0" w:evenVBand="0" w:oddHBand="1" w:evenHBand="0" w:firstRowFirstColumn="0" w:firstRowLastColumn="0" w:lastRowFirstColumn="0" w:lastRowLastColumn="0"/>
            </w:pPr>
          </w:p>
        </w:tc>
      </w:tr>
      <w:tr w:rsidR="00BD7849" w:rsidRPr="00BB7FA6" w14:paraId="455593E3" w14:textId="77777777" w:rsidTr="00F84FFB">
        <w:tc>
          <w:tcPr>
            <w:cnfStyle w:val="001000000000" w:firstRow="0" w:lastRow="0" w:firstColumn="1" w:lastColumn="0" w:oddVBand="0" w:evenVBand="0" w:oddHBand="0" w:evenHBand="0" w:firstRowFirstColumn="0" w:firstRowLastColumn="0" w:lastRowFirstColumn="0" w:lastRowLastColumn="0"/>
            <w:tcW w:w="6062" w:type="dxa"/>
            <w:gridSpan w:val="2"/>
          </w:tcPr>
          <w:p w14:paraId="455593E1" w14:textId="77777777" w:rsidR="00BD7849" w:rsidRPr="00BB7FA6" w:rsidRDefault="00BD7849" w:rsidP="00315F55">
            <w:pPr>
              <w:rPr>
                <w:b w:val="0"/>
              </w:rPr>
            </w:pPr>
            <w:r w:rsidRPr="00BB7FA6">
              <w:rPr>
                <w:b w:val="0"/>
              </w:rPr>
              <w:t>Are controls eliminating or minimising the risk?</w:t>
            </w:r>
          </w:p>
        </w:tc>
        <w:tc>
          <w:tcPr>
            <w:tcW w:w="8647" w:type="dxa"/>
            <w:gridSpan w:val="3"/>
          </w:tcPr>
          <w:p w14:paraId="455593E2" w14:textId="77777777" w:rsidR="00BD7849" w:rsidRPr="00BB7FA6" w:rsidRDefault="00BD7849" w:rsidP="00050874">
            <w:pPr>
              <w:cnfStyle w:val="000000000000" w:firstRow="0" w:lastRow="0" w:firstColumn="0" w:lastColumn="0" w:oddVBand="0" w:evenVBand="0" w:oddHBand="0" w:evenHBand="0" w:firstRowFirstColumn="0" w:firstRowLastColumn="0" w:lastRowFirstColumn="0" w:lastRowLastColumn="0"/>
            </w:pPr>
          </w:p>
        </w:tc>
      </w:tr>
      <w:tr w:rsidR="00BD7849" w:rsidRPr="00BB7FA6" w14:paraId="455593E6" w14:textId="77777777" w:rsidTr="00F84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gridSpan w:val="2"/>
            <w:tcBorders>
              <w:top w:val="none" w:sz="0" w:space="0" w:color="auto"/>
              <w:left w:val="none" w:sz="0" w:space="0" w:color="auto"/>
              <w:bottom w:val="none" w:sz="0" w:space="0" w:color="auto"/>
            </w:tcBorders>
          </w:tcPr>
          <w:p w14:paraId="455593E4" w14:textId="77777777" w:rsidR="00BD7849" w:rsidRPr="00BB7FA6" w:rsidRDefault="00BD7849" w:rsidP="00315F55">
            <w:pPr>
              <w:rPr>
                <w:b w:val="0"/>
              </w:rPr>
            </w:pPr>
            <w:r w:rsidRPr="00BB7FA6">
              <w:rPr>
                <w:b w:val="0"/>
              </w:rPr>
              <w:t>Are there any new problems with the risk?</w:t>
            </w:r>
          </w:p>
        </w:tc>
        <w:tc>
          <w:tcPr>
            <w:tcW w:w="8647" w:type="dxa"/>
            <w:gridSpan w:val="3"/>
            <w:tcBorders>
              <w:top w:val="none" w:sz="0" w:space="0" w:color="auto"/>
              <w:bottom w:val="none" w:sz="0" w:space="0" w:color="auto"/>
              <w:right w:val="none" w:sz="0" w:space="0" w:color="auto"/>
            </w:tcBorders>
          </w:tcPr>
          <w:p w14:paraId="455593E5" w14:textId="77777777" w:rsidR="00BD7849" w:rsidRPr="00BB7FA6" w:rsidRDefault="00BD7849" w:rsidP="00050874">
            <w:pPr>
              <w:cnfStyle w:val="000000100000" w:firstRow="0" w:lastRow="0" w:firstColumn="0" w:lastColumn="0" w:oddVBand="0" w:evenVBand="0" w:oddHBand="1" w:evenHBand="0" w:firstRowFirstColumn="0" w:firstRowLastColumn="0" w:lastRowFirstColumn="0" w:lastRowLastColumn="0"/>
            </w:pPr>
          </w:p>
        </w:tc>
      </w:tr>
      <w:tr w:rsidR="005C25FF" w:rsidRPr="00BB7FA6" w14:paraId="09522F33" w14:textId="77777777" w:rsidTr="003F0F5B">
        <w:tc>
          <w:tcPr>
            <w:cnfStyle w:val="001000000000" w:firstRow="0" w:lastRow="0" w:firstColumn="1" w:lastColumn="0" w:oddVBand="0" w:evenVBand="0" w:oddHBand="0" w:evenHBand="0" w:firstRowFirstColumn="0" w:firstRowLastColumn="0" w:lastRowFirstColumn="0" w:lastRowLastColumn="0"/>
            <w:tcW w:w="6062" w:type="dxa"/>
            <w:gridSpan w:val="2"/>
            <w:tcBorders>
              <w:bottom w:val="single" w:sz="4" w:space="0" w:color="auto"/>
            </w:tcBorders>
          </w:tcPr>
          <w:p w14:paraId="4C1F9E62" w14:textId="30E973D9" w:rsidR="005C25FF" w:rsidRPr="005C25FF" w:rsidRDefault="005C25FF" w:rsidP="00315F55">
            <w:pPr>
              <w:rPr>
                <w:b w:val="0"/>
              </w:rPr>
            </w:pPr>
            <w:r>
              <w:rPr>
                <w:b w:val="0"/>
              </w:rPr>
              <w:t>Are the supervisory arrangements adequate?</w:t>
            </w:r>
          </w:p>
        </w:tc>
        <w:tc>
          <w:tcPr>
            <w:tcW w:w="8647" w:type="dxa"/>
            <w:gridSpan w:val="3"/>
            <w:tcBorders>
              <w:bottom w:val="single" w:sz="4" w:space="0" w:color="auto"/>
            </w:tcBorders>
          </w:tcPr>
          <w:p w14:paraId="740BF20F" w14:textId="77777777" w:rsidR="005C25FF" w:rsidRPr="00BB7FA6" w:rsidRDefault="005C25FF" w:rsidP="00050874">
            <w:pPr>
              <w:cnfStyle w:val="000000000000" w:firstRow="0" w:lastRow="0" w:firstColumn="0" w:lastColumn="0" w:oddVBand="0" w:evenVBand="0" w:oddHBand="0" w:evenHBand="0" w:firstRowFirstColumn="0" w:firstRowLastColumn="0" w:lastRowFirstColumn="0" w:lastRowLastColumn="0"/>
            </w:pPr>
          </w:p>
        </w:tc>
      </w:tr>
      <w:tr w:rsidR="005C25FF" w:rsidRPr="00BB7FA6" w14:paraId="6AD997E3" w14:textId="77777777" w:rsidTr="003F0F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gridSpan w:val="2"/>
            <w:tcBorders>
              <w:top w:val="single" w:sz="4" w:space="0" w:color="auto"/>
              <w:left w:val="single" w:sz="4" w:space="0" w:color="auto"/>
              <w:bottom w:val="single" w:sz="4" w:space="0" w:color="auto"/>
              <w:right w:val="single" w:sz="4" w:space="0" w:color="auto"/>
            </w:tcBorders>
          </w:tcPr>
          <w:p w14:paraId="6955128B" w14:textId="27B3B19D" w:rsidR="005C25FF" w:rsidRDefault="005C25FF" w:rsidP="006E00D7">
            <w:pPr>
              <w:rPr>
                <w:b w:val="0"/>
              </w:rPr>
            </w:pPr>
            <w:r>
              <w:rPr>
                <w:b w:val="0"/>
              </w:rPr>
              <w:t xml:space="preserve">Are the levels of skills, </w:t>
            </w:r>
            <w:proofErr w:type="gramStart"/>
            <w:r>
              <w:rPr>
                <w:b w:val="0"/>
              </w:rPr>
              <w:t>ca</w:t>
            </w:r>
            <w:r w:rsidR="006E00D7">
              <w:rPr>
                <w:b w:val="0"/>
              </w:rPr>
              <w:t>pabilities</w:t>
            </w:r>
            <w:proofErr w:type="gramEnd"/>
            <w:r>
              <w:rPr>
                <w:b w:val="0"/>
              </w:rPr>
              <w:t xml:space="preserve"> and training adequate?</w:t>
            </w:r>
          </w:p>
        </w:tc>
        <w:tc>
          <w:tcPr>
            <w:tcW w:w="8647" w:type="dxa"/>
            <w:gridSpan w:val="3"/>
            <w:tcBorders>
              <w:top w:val="single" w:sz="4" w:space="0" w:color="auto"/>
              <w:left w:val="single" w:sz="4" w:space="0" w:color="auto"/>
              <w:bottom w:val="single" w:sz="4" w:space="0" w:color="auto"/>
              <w:right w:val="single" w:sz="4" w:space="0" w:color="auto"/>
            </w:tcBorders>
          </w:tcPr>
          <w:p w14:paraId="7FB5570D" w14:textId="77777777" w:rsidR="005C25FF" w:rsidRPr="00BB7FA6" w:rsidRDefault="005C25FF" w:rsidP="00050874">
            <w:pPr>
              <w:cnfStyle w:val="000000100000" w:firstRow="0" w:lastRow="0" w:firstColumn="0" w:lastColumn="0" w:oddVBand="0" w:evenVBand="0" w:oddHBand="1" w:evenHBand="0" w:firstRowFirstColumn="0" w:firstRowLastColumn="0" w:lastRowFirstColumn="0" w:lastRowLastColumn="0"/>
            </w:pPr>
          </w:p>
        </w:tc>
      </w:tr>
      <w:tr w:rsidR="00BD7849" w:rsidRPr="00BB7FA6" w14:paraId="455593E9" w14:textId="77777777" w:rsidTr="003F0F5B">
        <w:tc>
          <w:tcPr>
            <w:cnfStyle w:val="001000000000" w:firstRow="0" w:lastRow="0" w:firstColumn="1" w:lastColumn="0" w:oddVBand="0" w:evenVBand="0" w:oddHBand="0" w:evenHBand="0" w:firstRowFirstColumn="0" w:firstRowLastColumn="0" w:lastRowFirstColumn="0" w:lastRowLastColumn="0"/>
            <w:tcW w:w="6062" w:type="dxa"/>
            <w:gridSpan w:val="2"/>
            <w:tcBorders>
              <w:top w:val="single" w:sz="4" w:space="0" w:color="auto"/>
            </w:tcBorders>
          </w:tcPr>
          <w:p w14:paraId="455593E7" w14:textId="77777777" w:rsidR="00BD7849" w:rsidRPr="00BB7FA6" w:rsidRDefault="00BD7849" w:rsidP="001410DD">
            <w:r w:rsidRPr="00BB7FA6">
              <w:t>Review By: (name)</w:t>
            </w:r>
          </w:p>
        </w:tc>
        <w:tc>
          <w:tcPr>
            <w:tcW w:w="8647" w:type="dxa"/>
            <w:gridSpan w:val="3"/>
            <w:tcBorders>
              <w:top w:val="single" w:sz="4" w:space="0" w:color="auto"/>
            </w:tcBorders>
          </w:tcPr>
          <w:p w14:paraId="455593E8" w14:textId="77777777" w:rsidR="00BD7849" w:rsidRPr="00BB7FA6" w:rsidRDefault="00BD7849" w:rsidP="00050874">
            <w:pPr>
              <w:cnfStyle w:val="000000000000" w:firstRow="0" w:lastRow="0" w:firstColumn="0" w:lastColumn="0" w:oddVBand="0" w:evenVBand="0" w:oddHBand="0" w:evenHBand="0" w:firstRowFirstColumn="0" w:firstRowLastColumn="0" w:lastRowFirstColumn="0" w:lastRowLastColumn="0"/>
            </w:pPr>
          </w:p>
        </w:tc>
      </w:tr>
      <w:tr w:rsidR="00BD7849" w:rsidRPr="00BB7FA6" w14:paraId="455593EC" w14:textId="77777777" w:rsidTr="00F84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gridSpan w:val="2"/>
            <w:tcBorders>
              <w:top w:val="none" w:sz="0" w:space="0" w:color="auto"/>
              <w:left w:val="none" w:sz="0" w:space="0" w:color="auto"/>
              <w:bottom w:val="none" w:sz="0" w:space="0" w:color="auto"/>
            </w:tcBorders>
          </w:tcPr>
          <w:p w14:paraId="455593EA" w14:textId="77777777" w:rsidR="00BD7849" w:rsidRPr="00BB7FA6" w:rsidRDefault="00BD7849" w:rsidP="00315F55">
            <w:r w:rsidRPr="00BB7FA6">
              <w:t>Review Date:</w:t>
            </w:r>
          </w:p>
        </w:tc>
        <w:tc>
          <w:tcPr>
            <w:tcW w:w="8647" w:type="dxa"/>
            <w:gridSpan w:val="3"/>
            <w:tcBorders>
              <w:top w:val="none" w:sz="0" w:space="0" w:color="auto"/>
              <w:bottom w:val="none" w:sz="0" w:space="0" w:color="auto"/>
              <w:right w:val="none" w:sz="0" w:space="0" w:color="auto"/>
            </w:tcBorders>
          </w:tcPr>
          <w:p w14:paraId="455593EB" w14:textId="77777777" w:rsidR="00BD7849" w:rsidRPr="00BB7FA6" w:rsidRDefault="00BD7849" w:rsidP="00050874">
            <w:pPr>
              <w:cnfStyle w:val="000000100000" w:firstRow="0" w:lastRow="0" w:firstColumn="0" w:lastColumn="0" w:oddVBand="0" w:evenVBand="0" w:oddHBand="1" w:evenHBand="0" w:firstRowFirstColumn="0" w:firstRowLastColumn="0" w:lastRowFirstColumn="0" w:lastRowLastColumn="0"/>
            </w:pPr>
          </w:p>
        </w:tc>
      </w:tr>
      <w:tr w:rsidR="00050874" w:rsidRPr="00F06E28" w14:paraId="0916340C" w14:textId="77777777" w:rsidTr="00844525">
        <w:trPr>
          <w:trHeight w:val="284"/>
        </w:trPr>
        <w:tc>
          <w:tcPr>
            <w:cnfStyle w:val="001000000000" w:firstRow="0" w:lastRow="0" w:firstColumn="1" w:lastColumn="0" w:oddVBand="0" w:evenVBand="0" w:oddHBand="0" w:evenHBand="0" w:firstRowFirstColumn="0" w:firstRowLastColumn="0" w:lastRowFirstColumn="0" w:lastRowLastColumn="0"/>
            <w:tcW w:w="14709" w:type="dxa"/>
            <w:gridSpan w:val="5"/>
            <w:vAlign w:val="center"/>
          </w:tcPr>
          <w:p w14:paraId="4EBECEF4" w14:textId="7E240EDF" w:rsidR="00050874" w:rsidRPr="00F06E28" w:rsidRDefault="00050874" w:rsidP="004700B4">
            <w:pPr>
              <w:rPr>
                <w:bCs w:val="0"/>
                <w:sz w:val="20"/>
              </w:rPr>
            </w:pPr>
            <w:r w:rsidRPr="00F06E28">
              <w:rPr>
                <w:rFonts w:eastAsiaTheme="majorEastAsia" w:cstheme="majorBidi"/>
                <w:bCs w:val="0"/>
                <w:sz w:val="20"/>
                <w:szCs w:val="20"/>
              </w:rPr>
              <w:t>Communication</w:t>
            </w:r>
          </w:p>
        </w:tc>
      </w:tr>
      <w:tr w:rsidR="004700B4" w:rsidRPr="004700B4" w14:paraId="455593F7" w14:textId="77777777" w:rsidTr="00844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tcBorders>
              <w:top w:val="none" w:sz="0" w:space="0" w:color="auto"/>
              <w:left w:val="none" w:sz="0" w:space="0" w:color="auto"/>
              <w:bottom w:val="single" w:sz="4" w:space="0" w:color="000000" w:themeColor="text1"/>
            </w:tcBorders>
            <w:shd w:val="clear" w:color="auto" w:fill="D9D9D9" w:themeFill="background1" w:themeFillShade="D9"/>
          </w:tcPr>
          <w:p w14:paraId="455593F2" w14:textId="77777777" w:rsidR="001D6B2A" w:rsidRPr="004700B4" w:rsidRDefault="001D6B2A" w:rsidP="00536A2C">
            <w:pPr>
              <w:rPr>
                <w:bCs w:val="0"/>
              </w:rPr>
            </w:pPr>
          </w:p>
        </w:tc>
        <w:tc>
          <w:tcPr>
            <w:tcW w:w="3228" w:type="dxa"/>
            <w:tcBorders>
              <w:top w:val="none" w:sz="0" w:space="0" w:color="auto"/>
              <w:bottom w:val="none" w:sz="0" w:space="0" w:color="auto"/>
            </w:tcBorders>
            <w:shd w:val="clear" w:color="auto" w:fill="D9D9D9" w:themeFill="background1" w:themeFillShade="D9"/>
          </w:tcPr>
          <w:p w14:paraId="455593F3" w14:textId="77777777" w:rsidR="001D6B2A" w:rsidRPr="004700B4" w:rsidRDefault="001D6B2A" w:rsidP="001D6B2A">
            <w:pPr>
              <w:spacing w:line="255" w:lineRule="atLeast"/>
              <w:cnfStyle w:val="000000100000" w:firstRow="0" w:lastRow="0" w:firstColumn="0" w:lastColumn="0" w:oddVBand="0" w:evenVBand="0" w:oddHBand="1" w:evenHBand="0" w:firstRowFirstColumn="0" w:firstRowLastColumn="0" w:lastRowFirstColumn="0" w:lastRowLastColumn="0"/>
              <w:rPr>
                <w:b/>
                <w:bCs/>
              </w:rPr>
            </w:pPr>
            <w:r w:rsidRPr="004700B4">
              <w:rPr>
                <w:b/>
                <w:bCs/>
              </w:rPr>
              <w:t>Method</w:t>
            </w:r>
          </w:p>
        </w:tc>
        <w:tc>
          <w:tcPr>
            <w:tcW w:w="850" w:type="dxa"/>
            <w:tcBorders>
              <w:top w:val="none" w:sz="0" w:space="0" w:color="auto"/>
              <w:bottom w:val="none" w:sz="0" w:space="0" w:color="auto"/>
            </w:tcBorders>
            <w:shd w:val="clear" w:color="auto" w:fill="D9D9D9" w:themeFill="background1" w:themeFillShade="D9"/>
          </w:tcPr>
          <w:p w14:paraId="455593F4" w14:textId="77777777" w:rsidR="001D6B2A" w:rsidRPr="004700B4" w:rsidRDefault="001D6B2A" w:rsidP="004700B4">
            <w:pPr>
              <w:jc w:val="center"/>
              <w:cnfStyle w:val="000000100000" w:firstRow="0" w:lastRow="0" w:firstColumn="0" w:lastColumn="0" w:oddVBand="0" w:evenVBand="0" w:oddHBand="1" w:evenHBand="0" w:firstRowFirstColumn="0" w:firstRowLastColumn="0" w:lastRowFirstColumn="0" w:lastRowLastColumn="0"/>
              <w:rPr>
                <w:b/>
                <w:bCs/>
              </w:rPr>
            </w:pPr>
            <w:r w:rsidRPr="004700B4">
              <w:rPr>
                <w:b/>
                <w:bCs/>
              </w:rPr>
              <w:t>Yes</w:t>
            </w:r>
          </w:p>
        </w:tc>
        <w:tc>
          <w:tcPr>
            <w:tcW w:w="1560" w:type="dxa"/>
            <w:tcBorders>
              <w:top w:val="none" w:sz="0" w:space="0" w:color="auto"/>
              <w:bottom w:val="none" w:sz="0" w:space="0" w:color="auto"/>
            </w:tcBorders>
            <w:shd w:val="clear" w:color="auto" w:fill="D9D9D9" w:themeFill="background1" w:themeFillShade="D9"/>
          </w:tcPr>
          <w:p w14:paraId="455593F5" w14:textId="77777777" w:rsidR="001D6B2A" w:rsidRPr="004700B4" w:rsidRDefault="001D6B2A" w:rsidP="00536A2C">
            <w:pPr>
              <w:cnfStyle w:val="000000100000" w:firstRow="0" w:lastRow="0" w:firstColumn="0" w:lastColumn="0" w:oddVBand="0" w:evenVBand="0" w:oddHBand="1" w:evenHBand="0" w:firstRowFirstColumn="0" w:firstRowLastColumn="0" w:lastRowFirstColumn="0" w:lastRowLastColumn="0"/>
              <w:rPr>
                <w:b/>
                <w:bCs/>
              </w:rPr>
            </w:pPr>
            <w:r w:rsidRPr="004700B4">
              <w:rPr>
                <w:b/>
                <w:bCs/>
              </w:rPr>
              <w:t>Date</w:t>
            </w:r>
          </w:p>
        </w:tc>
        <w:tc>
          <w:tcPr>
            <w:tcW w:w="6237" w:type="dxa"/>
            <w:tcBorders>
              <w:top w:val="none" w:sz="0" w:space="0" w:color="auto"/>
              <w:bottom w:val="none" w:sz="0" w:space="0" w:color="auto"/>
              <w:right w:val="none" w:sz="0" w:space="0" w:color="auto"/>
            </w:tcBorders>
            <w:shd w:val="clear" w:color="auto" w:fill="D9D9D9" w:themeFill="background1" w:themeFillShade="D9"/>
          </w:tcPr>
          <w:p w14:paraId="455593F6" w14:textId="77777777" w:rsidR="001D6B2A" w:rsidRPr="004700B4" w:rsidRDefault="001D6B2A" w:rsidP="00536A2C">
            <w:pPr>
              <w:cnfStyle w:val="000000100000" w:firstRow="0" w:lastRow="0" w:firstColumn="0" w:lastColumn="0" w:oddVBand="0" w:evenVBand="0" w:oddHBand="1" w:evenHBand="0" w:firstRowFirstColumn="0" w:firstRowLastColumn="0" w:lastRowFirstColumn="0" w:lastRowLastColumn="0"/>
              <w:rPr>
                <w:b/>
                <w:bCs/>
              </w:rPr>
            </w:pPr>
            <w:r w:rsidRPr="004700B4">
              <w:rPr>
                <w:b/>
                <w:bCs/>
              </w:rPr>
              <w:t>Comments</w:t>
            </w:r>
          </w:p>
        </w:tc>
      </w:tr>
      <w:tr w:rsidR="004700B4" w:rsidRPr="00BB7FA6" w14:paraId="455593FD" w14:textId="77777777" w:rsidTr="0042270F">
        <w:tc>
          <w:tcPr>
            <w:cnfStyle w:val="001000000000" w:firstRow="0" w:lastRow="0" w:firstColumn="1" w:lastColumn="0" w:oddVBand="0" w:evenVBand="0" w:oddHBand="0" w:evenHBand="0" w:firstRowFirstColumn="0" w:firstRowLastColumn="0" w:lastRowFirstColumn="0" w:lastRowLastColumn="0"/>
            <w:tcW w:w="2834" w:type="dxa"/>
            <w:vMerge w:val="restart"/>
            <w:tcBorders>
              <w:right w:val="nil"/>
            </w:tcBorders>
            <w:vAlign w:val="center"/>
          </w:tcPr>
          <w:p w14:paraId="455593F8" w14:textId="77777777" w:rsidR="001D6B2A" w:rsidRPr="00BB7FA6" w:rsidRDefault="001D6B2A" w:rsidP="0042270F">
            <w:pPr>
              <w:rPr>
                <w:b w:val="0"/>
              </w:rPr>
            </w:pPr>
            <w:r w:rsidRPr="00BB7FA6">
              <w:rPr>
                <w:b w:val="0"/>
              </w:rPr>
              <w:t>Reference of formal communication to staff</w:t>
            </w:r>
          </w:p>
        </w:tc>
        <w:tc>
          <w:tcPr>
            <w:tcW w:w="3228" w:type="dxa"/>
            <w:tcBorders>
              <w:left w:val="nil"/>
            </w:tcBorders>
          </w:tcPr>
          <w:p w14:paraId="455593F9" w14:textId="45670EAF"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r w:rsidRPr="00BB7FA6">
              <w:rPr>
                <w:bCs/>
              </w:rPr>
              <w:t xml:space="preserve">Copy of risk assessment issued </w:t>
            </w:r>
          </w:p>
        </w:tc>
        <w:tc>
          <w:tcPr>
            <w:tcW w:w="850" w:type="dxa"/>
          </w:tcPr>
          <w:p w14:paraId="455593FA" w14:textId="299A10B4" w:rsidR="001D6B2A" w:rsidRPr="00BB7FA6" w:rsidRDefault="001D6B2A" w:rsidP="004700B4">
            <w:pPr>
              <w:jc w:val="center"/>
              <w:cnfStyle w:val="000000000000" w:firstRow="0" w:lastRow="0" w:firstColumn="0" w:lastColumn="0" w:oddVBand="0" w:evenVBand="0" w:oddHBand="0" w:evenHBand="0" w:firstRowFirstColumn="0" w:firstRowLastColumn="0" w:lastRowFirstColumn="0" w:lastRowLastColumn="0"/>
              <w:rPr>
                <w:bCs/>
              </w:rPr>
            </w:pPr>
          </w:p>
        </w:tc>
        <w:tc>
          <w:tcPr>
            <w:tcW w:w="1560" w:type="dxa"/>
          </w:tcPr>
          <w:p w14:paraId="455593FB" w14:textId="18B647C9"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p>
        </w:tc>
        <w:tc>
          <w:tcPr>
            <w:tcW w:w="6237" w:type="dxa"/>
          </w:tcPr>
          <w:p w14:paraId="455593FC" w14:textId="4654AEF7"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p>
        </w:tc>
      </w:tr>
      <w:tr w:rsidR="004700B4" w:rsidRPr="00BB7FA6" w14:paraId="45559403" w14:textId="77777777" w:rsidTr="00844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vMerge/>
            <w:tcBorders>
              <w:top w:val="none" w:sz="0" w:space="0" w:color="auto"/>
              <w:left w:val="none" w:sz="0" w:space="0" w:color="auto"/>
              <w:bottom w:val="none" w:sz="0" w:space="0" w:color="auto"/>
              <w:right w:val="nil"/>
            </w:tcBorders>
          </w:tcPr>
          <w:p w14:paraId="455593FE" w14:textId="77777777" w:rsidR="001D6B2A" w:rsidRPr="00BB7FA6" w:rsidRDefault="001D6B2A" w:rsidP="001D6B2A"/>
        </w:tc>
        <w:tc>
          <w:tcPr>
            <w:tcW w:w="3228" w:type="dxa"/>
            <w:tcBorders>
              <w:top w:val="none" w:sz="0" w:space="0" w:color="auto"/>
              <w:left w:val="nil"/>
              <w:bottom w:val="none" w:sz="0" w:space="0" w:color="auto"/>
            </w:tcBorders>
          </w:tcPr>
          <w:p w14:paraId="455593FF" w14:textId="4C8B6038"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r w:rsidRPr="00BB7FA6">
              <w:rPr>
                <w:bCs/>
              </w:rPr>
              <w:t xml:space="preserve">Controls covered in procedure issued </w:t>
            </w:r>
          </w:p>
        </w:tc>
        <w:tc>
          <w:tcPr>
            <w:tcW w:w="850" w:type="dxa"/>
            <w:tcBorders>
              <w:top w:val="none" w:sz="0" w:space="0" w:color="auto"/>
              <w:bottom w:val="none" w:sz="0" w:space="0" w:color="auto"/>
            </w:tcBorders>
          </w:tcPr>
          <w:p w14:paraId="45559400" w14:textId="77777777" w:rsidR="001D6B2A" w:rsidRPr="00BB7FA6" w:rsidRDefault="001D6B2A" w:rsidP="004700B4">
            <w:pPr>
              <w:jc w:val="center"/>
              <w:cnfStyle w:val="000000100000" w:firstRow="0" w:lastRow="0" w:firstColumn="0" w:lastColumn="0" w:oddVBand="0" w:evenVBand="0" w:oddHBand="1" w:evenHBand="0" w:firstRowFirstColumn="0" w:firstRowLastColumn="0" w:lastRowFirstColumn="0" w:lastRowLastColumn="0"/>
              <w:rPr>
                <w:bCs/>
              </w:rPr>
            </w:pPr>
          </w:p>
        </w:tc>
        <w:tc>
          <w:tcPr>
            <w:tcW w:w="1560" w:type="dxa"/>
            <w:tcBorders>
              <w:top w:val="none" w:sz="0" w:space="0" w:color="auto"/>
              <w:bottom w:val="none" w:sz="0" w:space="0" w:color="auto"/>
            </w:tcBorders>
          </w:tcPr>
          <w:p w14:paraId="45559401"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p>
        </w:tc>
        <w:tc>
          <w:tcPr>
            <w:tcW w:w="6237" w:type="dxa"/>
            <w:tcBorders>
              <w:top w:val="none" w:sz="0" w:space="0" w:color="auto"/>
              <w:bottom w:val="none" w:sz="0" w:space="0" w:color="auto"/>
              <w:right w:val="none" w:sz="0" w:space="0" w:color="auto"/>
            </w:tcBorders>
          </w:tcPr>
          <w:p w14:paraId="45559402"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p>
        </w:tc>
      </w:tr>
      <w:tr w:rsidR="004700B4" w:rsidRPr="00BB7FA6" w14:paraId="45559409" w14:textId="77777777" w:rsidTr="00844525">
        <w:tc>
          <w:tcPr>
            <w:cnfStyle w:val="001000000000" w:firstRow="0" w:lastRow="0" w:firstColumn="1" w:lastColumn="0" w:oddVBand="0" w:evenVBand="0" w:oddHBand="0" w:evenHBand="0" w:firstRowFirstColumn="0" w:firstRowLastColumn="0" w:lastRowFirstColumn="0" w:lastRowLastColumn="0"/>
            <w:tcW w:w="2834" w:type="dxa"/>
            <w:vMerge/>
            <w:tcBorders>
              <w:right w:val="nil"/>
            </w:tcBorders>
          </w:tcPr>
          <w:p w14:paraId="45559404" w14:textId="77777777" w:rsidR="001D6B2A" w:rsidRPr="00BB7FA6" w:rsidRDefault="001D6B2A" w:rsidP="001D6B2A"/>
        </w:tc>
        <w:tc>
          <w:tcPr>
            <w:tcW w:w="3228" w:type="dxa"/>
            <w:tcBorders>
              <w:left w:val="nil"/>
            </w:tcBorders>
          </w:tcPr>
          <w:p w14:paraId="45559405" w14:textId="77777777"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r w:rsidRPr="00BB7FA6">
              <w:rPr>
                <w:bCs/>
              </w:rPr>
              <w:t>Staff handbook issued to staff</w:t>
            </w:r>
          </w:p>
        </w:tc>
        <w:tc>
          <w:tcPr>
            <w:tcW w:w="850" w:type="dxa"/>
          </w:tcPr>
          <w:p w14:paraId="45559406" w14:textId="77777777" w:rsidR="001D6B2A" w:rsidRPr="00BB7FA6" w:rsidRDefault="001D6B2A" w:rsidP="004700B4">
            <w:pPr>
              <w:jc w:val="center"/>
              <w:cnfStyle w:val="000000000000" w:firstRow="0" w:lastRow="0" w:firstColumn="0" w:lastColumn="0" w:oddVBand="0" w:evenVBand="0" w:oddHBand="0" w:evenHBand="0" w:firstRowFirstColumn="0" w:firstRowLastColumn="0" w:lastRowFirstColumn="0" w:lastRowLastColumn="0"/>
              <w:rPr>
                <w:bCs/>
              </w:rPr>
            </w:pPr>
          </w:p>
        </w:tc>
        <w:tc>
          <w:tcPr>
            <w:tcW w:w="1560" w:type="dxa"/>
          </w:tcPr>
          <w:p w14:paraId="45559407" w14:textId="77777777"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p>
        </w:tc>
        <w:tc>
          <w:tcPr>
            <w:tcW w:w="6237" w:type="dxa"/>
          </w:tcPr>
          <w:p w14:paraId="45559408" w14:textId="77777777"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p>
        </w:tc>
      </w:tr>
      <w:tr w:rsidR="004700B4" w:rsidRPr="00BB7FA6" w14:paraId="4555940F" w14:textId="77777777" w:rsidTr="00844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vMerge/>
            <w:tcBorders>
              <w:top w:val="none" w:sz="0" w:space="0" w:color="auto"/>
              <w:left w:val="none" w:sz="0" w:space="0" w:color="auto"/>
              <w:bottom w:val="none" w:sz="0" w:space="0" w:color="auto"/>
              <w:right w:val="nil"/>
            </w:tcBorders>
          </w:tcPr>
          <w:p w14:paraId="4555940A" w14:textId="77777777" w:rsidR="001D6B2A" w:rsidRPr="00BB7FA6" w:rsidRDefault="001D6B2A" w:rsidP="001D6B2A">
            <w:pPr>
              <w:rPr>
                <w:b w:val="0"/>
                <w:bCs w:val="0"/>
              </w:rPr>
            </w:pPr>
          </w:p>
        </w:tc>
        <w:tc>
          <w:tcPr>
            <w:tcW w:w="3228" w:type="dxa"/>
            <w:tcBorders>
              <w:top w:val="none" w:sz="0" w:space="0" w:color="auto"/>
              <w:left w:val="nil"/>
              <w:bottom w:val="none" w:sz="0" w:space="0" w:color="auto"/>
            </w:tcBorders>
          </w:tcPr>
          <w:p w14:paraId="4555940B" w14:textId="3039E19A" w:rsidR="001D6B2A" w:rsidRPr="00BB7FA6" w:rsidRDefault="00F84FFB" w:rsidP="001D6B2A">
            <w:pPr>
              <w:cnfStyle w:val="000000100000" w:firstRow="0" w:lastRow="0" w:firstColumn="0" w:lastColumn="0" w:oddVBand="0" w:evenVBand="0" w:oddHBand="1" w:evenHBand="0" w:firstRowFirstColumn="0" w:firstRowLastColumn="0" w:lastRowFirstColumn="0" w:lastRowLastColumn="0"/>
              <w:rPr>
                <w:bCs/>
              </w:rPr>
            </w:pPr>
            <w:r>
              <w:rPr>
                <w:bCs/>
              </w:rPr>
              <w:t>Other</w:t>
            </w:r>
          </w:p>
        </w:tc>
        <w:tc>
          <w:tcPr>
            <w:tcW w:w="850" w:type="dxa"/>
            <w:tcBorders>
              <w:top w:val="none" w:sz="0" w:space="0" w:color="auto"/>
              <w:bottom w:val="none" w:sz="0" w:space="0" w:color="auto"/>
            </w:tcBorders>
          </w:tcPr>
          <w:p w14:paraId="4555940C" w14:textId="77777777" w:rsidR="001D6B2A" w:rsidRPr="00BB7FA6" w:rsidRDefault="001D6B2A" w:rsidP="004700B4">
            <w:pPr>
              <w:jc w:val="center"/>
              <w:cnfStyle w:val="000000100000" w:firstRow="0" w:lastRow="0" w:firstColumn="0" w:lastColumn="0" w:oddVBand="0" w:evenVBand="0" w:oddHBand="1" w:evenHBand="0" w:firstRowFirstColumn="0" w:firstRowLastColumn="0" w:lastRowFirstColumn="0" w:lastRowLastColumn="0"/>
              <w:rPr>
                <w:bCs/>
              </w:rPr>
            </w:pPr>
          </w:p>
        </w:tc>
        <w:tc>
          <w:tcPr>
            <w:tcW w:w="1560" w:type="dxa"/>
            <w:tcBorders>
              <w:top w:val="none" w:sz="0" w:space="0" w:color="auto"/>
              <w:bottom w:val="none" w:sz="0" w:space="0" w:color="auto"/>
            </w:tcBorders>
          </w:tcPr>
          <w:p w14:paraId="4555940D"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p>
        </w:tc>
        <w:tc>
          <w:tcPr>
            <w:tcW w:w="6237" w:type="dxa"/>
            <w:tcBorders>
              <w:top w:val="none" w:sz="0" w:space="0" w:color="auto"/>
              <w:bottom w:val="none" w:sz="0" w:space="0" w:color="auto"/>
              <w:right w:val="none" w:sz="0" w:space="0" w:color="auto"/>
            </w:tcBorders>
          </w:tcPr>
          <w:p w14:paraId="4555940E"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p>
        </w:tc>
      </w:tr>
      <w:tr w:rsidR="004700B4" w:rsidRPr="00BB7FA6" w14:paraId="45559415" w14:textId="77777777" w:rsidTr="0042270F">
        <w:tc>
          <w:tcPr>
            <w:cnfStyle w:val="001000000000" w:firstRow="0" w:lastRow="0" w:firstColumn="1" w:lastColumn="0" w:oddVBand="0" w:evenVBand="0" w:oddHBand="0" w:evenHBand="0" w:firstRowFirstColumn="0" w:firstRowLastColumn="0" w:lastRowFirstColumn="0" w:lastRowLastColumn="0"/>
            <w:tcW w:w="2834" w:type="dxa"/>
            <w:tcBorders>
              <w:right w:val="nil"/>
            </w:tcBorders>
            <w:vAlign w:val="center"/>
          </w:tcPr>
          <w:p w14:paraId="45559410" w14:textId="08518D72" w:rsidR="00BB7839" w:rsidRPr="00BB7FA6" w:rsidRDefault="00BB7839" w:rsidP="0042270F">
            <w:pPr>
              <w:rPr>
                <w:b w:val="0"/>
                <w:bCs w:val="0"/>
              </w:rPr>
            </w:pPr>
            <w:r w:rsidRPr="00BB7FA6">
              <w:rPr>
                <w:b w:val="0"/>
                <w:bCs w:val="0"/>
              </w:rPr>
              <w:t xml:space="preserve">How they were consulted </w:t>
            </w:r>
            <w:r w:rsidR="00F84FFB">
              <w:rPr>
                <w:b w:val="0"/>
                <w:bCs w:val="0"/>
              </w:rPr>
              <w:br/>
            </w:r>
            <w:r w:rsidRPr="00BB7FA6">
              <w:rPr>
                <w:b w:val="0"/>
                <w:bCs w:val="0"/>
              </w:rPr>
              <w:t>on the risk</w:t>
            </w:r>
          </w:p>
        </w:tc>
        <w:tc>
          <w:tcPr>
            <w:tcW w:w="3228" w:type="dxa"/>
            <w:tcBorders>
              <w:left w:val="nil"/>
            </w:tcBorders>
          </w:tcPr>
          <w:p w14:paraId="45559411" w14:textId="42CD41A0" w:rsidR="00BB7839" w:rsidRPr="00BB7FA6" w:rsidRDefault="00BB7839" w:rsidP="005C25FF">
            <w:pPr>
              <w:cnfStyle w:val="000000000000" w:firstRow="0" w:lastRow="0" w:firstColumn="0" w:lastColumn="0" w:oddVBand="0" w:evenVBand="0" w:oddHBand="0" w:evenHBand="0" w:firstRowFirstColumn="0" w:firstRowLastColumn="0" w:lastRowFirstColumn="0" w:lastRowLastColumn="0"/>
              <w:rPr>
                <w:bCs/>
              </w:rPr>
            </w:pPr>
            <w:r w:rsidRPr="00BB7FA6">
              <w:rPr>
                <w:bCs/>
              </w:rPr>
              <w:t>H</w:t>
            </w:r>
            <w:r w:rsidR="005C25FF">
              <w:rPr>
                <w:bCs/>
              </w:rPr>
              <w:t xml:space="preserve">ealth, </w:t>
            </w:r>
            <w:r w:rsidRPr="00BB7FA6">
              <w:rPr>
                <w:bCs/>
              </w:rPr>
              <w:t>S</w:t>
            </w:r>
            <w:r w:rsidR="005C25FF">
              <w:rPr>
                <w:bCs/>
              </w:rPr>
              <w:t>afety and Wellbeing</w:t>
            </w:r>
            <w:r w:rsidRPr="00BB7FA6">
              <w:rPr>
                <w:bCs/>
              </w:rPr>
              <w:t xml:space="preserve"> Committees</w:t>
            </w:r>
          </w:p>
        </w:tc>
        <w:tc>
          <w:tcPr>
            <w:tcW w:w="850" w:type="dxa"/>
          </w:tcPr>
          <w:p w14:paraId="45559412" w14:textId="77777777" w:rsidR="00BB7839" w:rsidRPr="00BB7FA6" w:rsidRDefault="00BB7839" w:rsidP="004700B4">
            <w:pPr>
              <w:jc w:val="center"/>
              <w:cnfStyle w:val="000000000000" w:firstRow="0" w:lastRow="0" w:firstColumn="0" w:lastColumn="0" w:oddVBand="0" w:evenVBand="0" w:oddHBand="0" w:evenHBand="0" w:firstRowFirstColumn="0" w:firstRowLastColumn="0" w:lastRowFirstColumn="0" w:lastRowLastColumn="0"/>
              <w:rPr>
                <w:bCs/>
              </w:rPr>
            </w:pPr>
          </w:p>
        </w:tc>
        <w:tc>
          <w:tcPr>
            <w:tcW w:w="1560" w:type="dxa"/>
          </w:tcPr>
          <w:p w14:paraId="45559413" w14:textId="77777777" w:rsidR="00BB7839" w:rsidRPr="00BB7FA6" w:rsidRDefault="00BB7839" w:rsidP="001D6B2A">
            <w:pPr>
              <w:cnfStyle w:val="000000000000" w:firstRow="0" w:lastRow="0" w:firstColumn="0" w:lastColumn="0" w:oddVBand="0" w:evenVBand="0" w:oddHBand="0" w:evenHBand="0" w:firstRowFirstColumn="0" w:firstRowLastColumn="0" w:lastRowFirstColumn="0" w:lastRowLastColumn="0"/>
              <w:rPr>
                <w:bCs/>
              </w:rPr>
            </w:pPr>
          </w:p>
        </w:tc>
        <w:tc>
          <w:tcPr>
            <w:tcW w:w="6237" w:type="dxa"/>
          </w:tcPr>
          <w:p w14:paraId="45559414" w14:textId="77777777" w:rsidR="00BB7839" w:rsidRPr="00BB7FA6" w:rsidRDefault="00BB7839" w:rsidP="001D6B2A">
            <w:pPr>
              <w:cnfStyle w:val="000000000000" w:firstRow="0" w:lastRow="0" w:firstColumn="0" w:lastColumn="0" w:oddVBand="0" w:evenVBand="0" w:oddHBand="0" w:evenHBand="0" w:firstRowFirstColumn="0" w:firstRowLastColumn="0" w:lastRowFirstColumn="0" w:lastRowLastColumn="0"/>
              <w:rPr>
                <w:bCs/>
              </w:rPr>
            </w:pPr>
          </w:p>
        </w:tc>
      </w:tr>
      <w:tr w:rsidR="004700B4" w:rsidRPr="00BB7FA6" w14:paraId="4555941B" w14:textId="77777777" w:rsidTr="00422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vMerge w:val="restart"/>
            <w:tcBorders>
              <w:top w:val="none" w:sz="0" w:space="0" w:color="auto"/>
              <w:left w:val="none" w:sz="0" w:space="0" w:color="auto"/>
              <w:bottom w:val="none" w:sz="0" w:space="0" w:color="auto"/>
              <w:right w:val="nil"/>
            </w:tcBorders>
            <w:vAlign w:val="center"/>
          </w:tcPr>
          <w:p w14:paraId="45559416" w14:textId="77777777" w:rsidR="001D6B2A" w:rsidRPr="00BB7FA6" w:rsidRDefault="001D6B2A" w:rsidP="0042270F">
            <w:pPr>
              <w:rPr>
                <w:b w:val="0"/>
                <w:bCs w:val="0"/>
              </w:rPr>
            </w:pPr>
            <w:r w:rsidRPr="00BB7FA6">
              <w:rPr>
                <w:b w:val="0"/>
                <w:bCs w:val="0"/>
              </w:rPr>
              <w:t>Additional Methods of Communication</w:t>
            </w:r>
          </w:p>
        </w:tc>
        <w:tc>
          <w:tcPr>
            <w:tcW w:w="3228" w:type="dxa"/>
            <w:tcBorders>
              <w:top w:val="none" w:sz="0" w:space="0" w:color="auto"/>
              <w:left w:val="nil"/>
              <w:bottom w:val="none" w:sz="0" w:space="0" w:color="auto"/>
            </w:tcBorders>
          </w:tcPr>
          <w:p w14:paraId="45559417"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r w:rsidRPr="00BB7FA6">
              <w:rPr>
                <w:bCs/>
              </w:rPr>
              <w:t>Induction</w:t>
            </w:r>
          </w:p>
        </w:tc>
        <w:tc>
          <w:tcPr>
            <w:tcW w:w="850" w:type="dxa"/>
            <w:tcBorders>
              <w:top w:val="none" w:sz="0" w:space="0" w:color="auto"/>
              <w:bottom w:val="none" w:sz="0" w:space="0" w:color="auto"/>
            </w:tcBorders>
          </w:tcPr>
          <w:p w14:paraId="45559418" w14:textId="77777777" w:rsidR="001D6B2A" w:rsidRPr="00BB7FA6" w:rsidRDefault="001D6B2A" w:rsidP="004700B4">
            <w:pPr>
              <w:jc w:val="center"/>
              <w:cnfStyle w:val="000000100000" w:firstRow="0" w:lastRow="0" w:firstColumn="0" w:lastColumn="0" w:oddVBand="0" w:evenVBand="0" w:oddHBand="1" w:evenHBand="0" w:firstRowFirstColumn="0" w:firstRowLastColumn="0" w:lastRowFirstColumn="0" w:lastRowLastColumn="0"/>
              <w:rPr>
                <w:bCs/>
              </w:rPr>
            </w:pPr>
          </w:p>
        </w:tc>
        <w:tc>
          <w:tcPr>
            <w:tcW w:w="1560" w:type="dxa"/>
            <w:tcBorders>
              <w:top w:val="none" w:sz="0" w:space="0" w:color="auto"/>
              <w:bottom w:val="none" w:sz="0" w:space="0" w:color="auto"/>
            </w:tcBorders>
          </w:tcPr>
          <w:p w14:paraId="45559419"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p>
        </w:tc>
        <w:tc>
          <w:tcPr>
            <w:tcW w:w="6237" w:type="dxa"/>
            <w:tcBorders>
              <w:top w:val="none" w:sz="0" w:space="0" w:color="auto"/>
              <w:bottom w:val="none" w:sz="0" w:space="0" w:color="auto"/>
              <w:right w:val="none" w:sz="0" w:space="0" w:color="auto"/>
            </w:tcBorders>
          </w:tcPr>
          <w:p w14:paraId="4555941A"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p>
        </w:tc>
      </w:tr>
      <w:tr w:rsidR="004700B4" w:rsidRPr="00BB7FA6" w14:paraId="45559421" w14:textId="77777777" w:rsidTr="00844525">
        <w:tc>
          <w:tcPr>
            <w:cnfStyle w:val="001000000000" w:firstRow="0" w:lastRow="0" w:firstColumn="1" w:lastColumn="0" w:oddVBand="0" w:evenVBand="0" w:oddHBand="0" w:evenHBand="0" w:firstRowFirstColumn="0" w:firstRowLastColumn="0" w:lastRowFirstColumn="0" w:lastRowLastColumn="0"/>
            <w:tcW w:w="2834" w:type="dxa"/>
            <w:vMerge/>
            <w:tcBorders>
              <w:right w:val="nil"/>
            </w:tcBorders>
          </w:tcPr>
          <w:p w14:paraId="4555941C" w14:textId="77777777" w:rsidR="001D6B2A" w:rsidRPr="00BB7FA6" w:rsidRDefault="001D6B2A" w:rsidP="001D6B2A">
            <w:pPr>
              <w:rPr>
                <w:b w:val="0"/>
                <w:bCs w:val="0"/>
              </w:rPr>
            </w:pPr>
          </w:p>
        </w:tc>
        <w:tc>
          <w:tcPr>
            <w:tcW w:w="3228" w:type="dxa"/>
            <w:tcBorders>
              <w:left w:val="nil"/>
            </w:tcBorders>
          </w:tcPr>
          <w:p w14:paraId="4555941D" w14:textId="5D4544A3"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r w:rsidRPr="00BB7FA6">
              <w:rPr>
                <w:bCs/>
              </w:rPr>
              <w:t>Toolbox Talk</w:t>
            </w:r>
            <w:r w:rsidR="00F20CE8">
              <w:rPr>
                <w:bCs/>
              </w:rPr>
              <w:t>/</w:t>
            </w:r>
            <w:proofErr w:type="spellStart"/>
            <w:r w:rsidR="00F20CE8">
              <w:rPr>
                <w:bCs/>
              </w:rPr>
              <w:t>Standup</w:t>
            </w:r>
            <w:proofErr w:type="spellEnd"/>
          </w:p>
        </w:tc>
        <w:tc>
          <w:tcPr>
            <w:tcW w:w="850" w:type="dxa"/>
          </w:tcPr>
          <w:p w14:paraId="4555941E" w14:textId="77777777" w:rsidR="001D6B2A" w:rsidRPr="00BB7FA6" w:rsidRDefault="001D6B2A" w:rsidP="004700B4">
            <w:pPr>
              <w:jc w:val="center"/>
              <w:cnfStyle w:val="000000000000" w:firstRow="0" w:lastRow="0" w:firstColumn="0" w:lastColumn="0" w:oddVBand="0" w:evenVBand="0" w:oddHBand="0" w:evenHBand="0" w:firstRowFirstColumn="0" w:firstRowLastColumn="0" w:lastRowFirstColumn="0" w:lastRowLastColumn="0"/>
              <w:rPr>
                <w:bCs/>
              </w:rPr>
            </w:pPr>
          </w:p>
        </w:tc>
        <w:tc>
          <w:tcPr>
            <w:tcW w:w="1560" w:type="dxa"/>
          </w:tcPr>
          <w:p w14:paraId="4555941F" w14:textId="77777777"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p>
        </w:tc>
        <w:tc>
          <w:tcPr>
            <w:tcW w:w="6237" w:type="dxa"/>
          </w:tcPr>
          <w:p w14:paraId="45559420" w14:textId="77777777"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p>
        </w:tc>
      </w:tr>
      <w:tr w:rsidR="004700B4" w:rsidRPr="00BB7FA6" w14:paraId="45559427" w14:textId="77777777" w:rsidTr="00844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vMerge/>
            <w:tcBorders>
              <w:top w:val="none" w:sz="0" w:space="0" w:color="auto"/>
              <w:left w:val="none" w:sz="0" w:space="0" w:color="auto"/>
              <w:bottom w:val="none" w:sz="0" w:space="0" w:color="auto"/>
              <w:right w:val="nil"/>
            </w:tcBorders>
          </w:tcPr>
          <w:p w14:paraId="45559422" w14:textId="77777777" w:rsidR="001D6B2A" w:rsidRPr="00BB7FA6" w:rsidRDefault="001D6B2A" w:rsidP="001D6B2A">
            <w:pPr>
              <w:rPr>
                <w:b w:val="0"/>
                <w:bCs w:val="0"/>
              </w:rPr>
            </w:pPr>
          </w:p>
        </w:tc>
        <w:tc>
          <w:tcPr>
            <w:tcW w:w="3228" w:type="dxa"/>
            <w:tcBorders>
              <w:top w:val="none" w:sz="0" w:space="0" w:color="auto"/>
              <w:left w:val="nil"/>
              <w:bottom w:val="none" w:sz="0" w:space="0" w:color="auto"/>
            </w:tcBorders>
          </w:tcPr>
          <w:p w14:paraId="45559423"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r w:rsidRPr="00BB7FA6">
              <w:rPr>
                <w:bCs/>
              </w:rPr>
              <w:t>Team Meeting</w:t>
            </w:r>
          </w:p>
        </w:tc>
        <w:tc>
          <w:tcPr>
            <w:tcW w:w="850" w:type="dxa"/>
            <w:tcBorders>
              <w:top w:val="none" w:sz="0" w:space="0" w:color="auto"/>
              <w:bottom w:val="none" w:sz="0" w:space="0" w:color="auto"/>
            </w:tcBorders>
          </w:tcPr>
          <w:p w14:paraId="45559424" w14:textId="77777777" w:rsidR="001D6B2A" w:rsidRPr="00BB7FA6" w:rsidRDefault="001D6B2A" w:rsidP="004700B4">
            <w:pPr>
              <w:jc w:val="center"/>
              <w:cnfStyle w:val="000000100000" w:firstRow="0" w:lastRow="0" w:firstColumn="0" w:lastColumn="0" w:oddVBand="0" w:evenVBand="0" w:oddHBand="1" w:evenHBand="0" w:firstRowFirstColumn="0" w:firstRowLastColumn="0" w:lastRowFirstColumn="0" w:lastRowLastColumn="0"/>
              <w:rPr>
                <w:bCs/>
              </w:rPr>
            </w:pPr>
          </w:p>
        </w:tc>
        <w:tc>
          <w:tcPr>
            <w:tcW w:w="1560" w:type="dxa"/>
            <w:tcBorders>
              <w:top w:val="none" w:sz="0" w:space="0" w:color="auto"/>
              <w:bottom w:val="none" w:sz="0" w:space="0" w:color="auto"/>
            </w:tcBorders>
          </w:tcPr>
          <w:p w14:paraId="45559425"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p>
        </w:tc>
        <w:tc>
          <w:tcPr>
            <w:tcW w:w="6237" w:type="dxa"/>
            <w:tcBorders>
              <w:top w:val="none" w:sz="0" w:space="0" w:color="auto"/>
              <w:bottom w:val="none" w:sz="0" w:space="0" w:color="auto"/>
              <w:right w:val="none" w:sz="0" w:space="0" w:color="auto"/>
            </w:tcBorders>
          </w:tcPr>
          <w:p w14:paraId="45559426"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p>
        </w:tc>
      </w:tr>
      <w:tr w:rsidR="004700B4" w:rsidRPr="00BB7FA6" w14:paraId="4555942D" w14:textId="77777777" w:rsidTr="00844525">
        <w:tc>
          <w:tcPr>
            <w:cnfStyle w:val="001000000000" w:firstRow="0" w:lastRow="0" w:firstColumn="1" w:lastColumn="0" w:oddVBand="0" w:evenVBand="0" w:oddHBand="0" w:evenHBand="0" w:firstRowFirstColumn="0" w:firstRowLastColumn="0" w:lastRowFirstColumn="0" w:lastRowLastColumn="0"/>
            <w:tcW w:w="2834" w:type="dxa"/>
            <w:vMerge/>
            <w:tcBorders>
              <w:right w:val="nil"/>
            </w:tcBorders>
          </w:tcPr>
          <w:p w14:paraId="45559428" w14:textId="77777777" w:rsidR="001D6B2A" w:rsidRPr="00BB7FA6" w:rsidRDefault="001D6B2A" w:rsidP="001D6B2A">
            <w:pPr>
              <w:rPr>
                <w:b w:val="0"/>
                <w:bCs w:val="0"/>
              </w:rPr>
            </w:pPr>
          </w:p>
        </w:tc>
        <w:tc>
          <w:tcPr>
            <w:tcW w:w="3228" w:type="dxa"/>
            <w:tcBorders>
              <w:left w:val="nil"/>
            </w:tcBorders>
          </w:tcPr>
          <w:p w14:paraId="45559429" w14:textId="77777777"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r w:rsidRPr="00BB7FA6">
              <w:rPr>
                <w:bCs/>
              </w:rPr>
              <w:t>Email circulation</w:t>
            </w:r>
          </w:p>
        </w:tc>
        <w:tc>
          <w:tcPr>
            <w:tcW w:w="850" w:type="dxa"/>
          </w:tcPr>
          <w:p w14:paraId="4555942A" w14:textId="77777777" w:rsidR="001D6B2A" w:rsidRPr="00BB7FA6" w:rsidRDefault="001D6B2A" w:rsidP="004700B4">
            <w:pPr>
              <w:jc w:val="center"/>
              <w:cnfStyle w:val="000000000000" w:firstRow="0" w:lastRow="0" w:firstColumn="0" w:lastColumn="0" w:oddVBand="0" w:evenVBand="0" w:oddHBand="0" w:evenHBand="0" w:firstRowFirstColumn="0" w:firstRowLastColumn="0" w:lastRowFirstColumn="0" w:lastRowLastColumn="0"/>
              <w:rPr>
                <w:bCs/>
              </w:rPr>
            </w:pPr>
          </w:p>
        </w:tc>
        <w:tc>
          <w:tcPr>
            <w:tcW w:w="1560" w:type="dxa"/>
          </w:tcPr>
          <w:p w14:paraId="4555942B" w14:textId="77777777"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p>
        </w:tc>
        <w:tc>
          <w:tcPr>
            <w:tcW w:w="6237" w:type="dxa"/>
          </w:tcPr>
          <w:p w14:paraId="4555942C" w14:textId="77777777"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p>
        </w:tc>
      </w:tr>
      <w:tr w:rsidR="004700B4" w:rsidRPr="00BB7FA6" w14:paraId="45559433" w14:textId="77777777" w:rsidTr="00844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vMerge/>
            <w:tcBorders>
              <w:top w:val="none" w:sz="0" w:space="0" w:color="auto"/>
              <w:left w:val="none" w:sz="0" w:space="0" w:color="auto"/>
              <w:bottom w:val="none" w:sz="0" w:space="0" w:color="auto"/>
              <w:right w:val="nil"/>
            </w:tcBorders>
          </w:tcPr>
          <w:p w14:paraId="4555942E" w14:textId="77777777" w:rsidR="001D6B2A" w:rsidRPr="00BB7FA6" w:rsidRDefault="001D6B2A" w:rsidP="001D6B2A">
            <w:pPr>
              <w:rPr>
                <w:b w:val="0"/>
                <w:bCs w:val="0"/>
              </w:rPr>
            </w:pPr>
          </w:p>
        </w:tc>
        <w:tc>
          <w:tcPr>
            <w:tcW w:w="3228" w:type="dxa"/>
            <w:tcBorders>
              <w:top w:val="none" w:sz="0" w:space="0" w:color="auto"/>
              <w:left w:val="nil"/>
              <w:bottom w:val="none" w:sz="0" w:space="0" w:color="auto"/>
            </w:tcBorders>
          </w:tcPr>
          <w:p w14:paraId="4555942F" w14:textId="2FAE143A" w:rsidR="001D6B2A" w:rsidRPr="00BB7FA6" w:rsidRDefault="00F84FFB" w:rsidP="001D6B2A">
            <w:pPr>
              <w:cnfStyle w:val="000000100000" w:firstRow="0" w:lastRow="0" w:firstColumn="0" w:lastColumn="0" w:oddVBand="0" w:evenVBand="0" w:oddHBand="1" w:evenHBand="0" w:firstRowFirstColumn="0" w:firstRowLastColumn="0" w:lastRowFirstColumn="0" w:lastRowLastColumn="0"/>
              <w:rPr>
                <w:bCs/>
              </w:rPr>
            </w:pPr>
            <w:r>
              <w:rPr>
                <w:bCs/>
              </w:rPr>
              <w:t>Other</w:t>
            </w:r>
          </w:p>
        </w:tc>
        <w:tc>
          <w:tcPr>
            <w:tcW w:w="850" w:type="dxa"/>
            <w:tcBorders>
              <w:top w:val="none" w:sz="0" w:space="0" w:color="auto"/>
              <w:bottom w:val="none" w:sz="0" w:space="0" w:color="auto"/>
            </w:tcBorders>
          </w:tcPr>
          <w:p w14:paraId="45559430" w14:textId="77777777" w:rsidR="001D6B2A" w:rsidRPr="00BB7FA6" w:rsidRDefault="001D6B2A" w:rsidP="004700B4">
            <w:pPr>
              <w:jc w:val="center"/>
              <w:cnfStyle w:val="000000100000" w:firstRow="0" w:lastRow="0" w:firstColumn="0" w:lastColumn="0" w:oddVBand="0" w:evenVBand="0" w:oddHBand="1" w:evenHBand="0" w:firstRowFirstColumn="0" w:firstRowLastColumn="0" w:lastRowFirstColumn="0" w:lastRowLastColumn="0"/>
              <w:rPr>
                <w:bCs/>
              </w:rPr>
            </w:pPr>
          </w:p>
        </w:tc>
        <w:tc>
          <w:tcPr>
            <w:tcW w:w="1560" w:type="dxa"/>
            <w:tcBorders>
              <w:top w:val="none" w:sz="0" w:space="0" w:color="auto"/>
              <w:bottom w:val="none" w:sz="0" w:space="0" w:color="auto"/>
            </w:tcBorders>
          </w:tcPr>
          <w:p w14:paraId="45559431"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p>
        </w:tc>
        <w:tc>
          <w:tcPr>
            <w:tcW w:w="6237" w:type="dxa"/>
            <w:tcBorders>
              <w:top w:val="none" w:sz="0" w:space="0" w:color="auto"/>
              <w:bottom w:val="none" w:sz="0" w:space="0" w:color="auto"/>
              <w:right w:val="none" w:sz="0" w:space="0" w:color="auto"/>
            </w:tcBorders>
          </w:tcPr>
          <w:p w14:paraId="45559432"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p>
        </w:tc>
      </w:tr>
    </w:tbl>
    <w:p w14:paraId="23388743" w14:textId="77777777" w:rsidR="009F0202" w:rsidRDefault="009F0202" w:rsidP="00E353AB">
      <w:pPr>
        <w:rPr>
          <w:rFonts w:eastAsiaTheme="majorEastAsia" w:cstheme="majorBidi"/>
          <w:color w:val="365F91" w:themeColor="accent1" w:themeShade="BF"/>
          <w:sz w:val="28"/>
          <w:szCs w:val="28"/>
        </w:rPr>
        <w:sectPr w:rsidR="009F0202" w:rsidSect="00D86300">
          <w:type w:val="continuous"/>
          <w:pgSz w:w="16838" w:h="11906" w:orient="landscape"/>
          <w:pgMar w:top="567" w:right="851" w:bottom="567" w:left="851" w:header="397" w:footer="397" w:gutter="0"/>
          <w:cols w:space="708"/>
          <w:formProt w:val="0"/>
          <w:docGrid w:linePitch="360"/>
        </w:sectPr>
      </w:pPr>
    </w:p>
    <w:p w14:paraId="12191D80" w14:textId="77777777" w:rsidR="00E9756A" w:rsidRDefault="00E9756A" w:rsidP="00095D9E">
      <w:pPr>
        <w:rPr>
          <w:rFonts w:eastAsia="Calibri" w:cs="Times New Roman"/>
          <w:b/>
          <w:bCs/>
          <w:sz w:val="20"/>
        </w:rPr>
        <w:sectPr w:rsidR="00E9756A" w:rsidSect="00D86300">
          <w:headerReference w:type="first" r:id="rId15"/>
          <w:type w:val="continuous"/>
          <w:pgSz w:w="16838" w:h="11906" w:orient="landscape"/>
          <w:pgMar w:top="567" w:right="851" w:bottom="567" w:left="851" w:header="567" w:footer="567" w:gutter="0"/>
          <w:cols w:space="708"/>
          <w:titlePg/>
          <w:docGrid w:linePitch="360"/>
        </w:sectPr>
      </w:pPr>
    </w:p>
    <w:tbl>
      <w:tblPr>
        <w:tblStyle w:val="TableGrid"/>
        <w:tblpPr w:leftFromText="180" w:rightFromText="180" w:vertAnchor="text" w:tblpX="227" w:tblpY="1"/>
        <w:tblOverlap w:val="never"/>
        <w:tblW w:w="4890" w:type="pct"/>
        <w:tblLayout w:type="fixed"/>
        <w:tblLook w:val="04A0" w:firstRow="1" w:lastRow="0" w:firstColumn="1" w:lastColumn="0" w:noHBand="0" w:noVBand="1"/>
      </w:tblPr>
      <w:tblGrid>
        <w:gridCol w:w="615"/>
        <w:gridCol w:w="393"/>
        <w:gridCol w:w="2880"/>
        <w:gridCol w:w="2818"/>
        <w:gridCol w:w="2667"/>
        <w:gridCol w:w="2489"/>
        <w:gridCol w:w="2936"/>
      </w:tblGrid>
      <w:tr w:rsidR="003B75B6" w:rsidRPr="00F06E28" w14:paraId="2E2B6CAE" w14:textId="77777777" w:rsidTr="00F20CE8">
        <w:trPr>
          <w:trHeight w:val="514"/>
        </w:trPr>
        <w:tc>
          <w:tcPr>
            <w:tcW w:w="5000" w:type="pct"/>
            <w:gridSpan w:val="7"/>
            <w:tcBorders>
              <w:bottom w:val="single" w:sz="4" w:space="0" w:color="auto"/>
              <w:right w:val="nil"/>
            </w:tcBorders>
            <w:shd w:val="clear" w:color="auto" w:fill="000000" w:themeFill="text1"/>
            <w:vAlign w:val="center"/>
          </w:tcPr>
          <w:p w14:paraId="3F795E82" w14:textId="77777777" w:rsidR="003B75B6" w:rsidRPr="00F06E28" w:rsidRDefault="003B75B6" w:rsidP="003B75B6">
            <w:pPr>
              <w:rPr>
                <w:rFonts w:eastAsia="Calibri" w:cs="Times New Roman"/>
                <w:b/>
                <w:bCs/>
                <w:sz w:val="20"/>
              </w:rPr>
            </w:pPr>
            <w:r w:rsidRPr="00F06E28">
              <w:rPr>
                <w:rFonts w:eastAsia="Calibri" w:cs="Times New Roman"/>
                <w:b/>
                <w:bCs/>
                <w:sz w:val="20"/>
              </w:rPr>
              <w:lastRenderedPageBreak/>
              <w:t>HSW Risk Assessment Matrix</w:t>
            </w:r>
          </w:p>
        </w:tc>
      </w:tr>
      <w:tr w:rsidR="003B75B6" w:rsidRPr="00BB7FA6" w14:paraId="508A1335" w14:textId="77777777" w:rsidTr="00F20CE8">
        <w:trPr>
          <w:trHeight w:val="514"/>
        </w:trPr>
        <w:tc>
          <w:tcPr>
            <w:tcW w:w="208" w:type="pct"/>
            <w:vMerge w:val="restart"/>
            <w:tcBorders>
              <w:bottom w:val="single" w:sz="4" w:space="0" w:color="auto"/>
            </w:tcBorders>
            <w:shd w:val="clear" w:color="auto" w:fill="D9E2F3"/>
            <w:textDirection w:val="btLr"/>
            <w:vAlign w:val="center"/>
          </w:tcPr>
          <w:p w14:paraId="52F525AD" w14:textId="77777777" w:rsidR="003B75B6" w:rsidRPr="00095D9E" w:rsidRDefault="003B75B6" w:rsidP="003B75B6">
            <w:pPr>
              <w:ind w:left="113" w:right="113"/>
              <w:jc w:val="center"/>
              <w:rPr>
                <w:rFonts w:eastAsia="Calibri" w:cs="Times New Roman"/>
                <w:b/>
                <w:color w:val="000000" w:themeColor="text1"/>
                <w:sz w:val="16"/>
              </w:rPr>
            </w:pPr>
            <w:r>
              <w:rPr>
                <w:rFonts w:eastAsia="Calibri" w:cs="Times New Roman"/>
                <w:b/>
                <w:color w:val="000000" w:themeColor="text1"/>
                <w:sz w:val="16"/>
              </w:rPr>
              <w:t>Likelihood Level</w:t>
            </w:r>
          </w:p>
        </w:tc>
        <w:tc>
          <w:tcPr>
            <w:tcW w:w="133" w:type="pct"/>
            <w:tcBorders>
              <w:bottom w:val="single" w:sz="4" w:space="0" w:color="auto"/>
            </w:tcBorders>
            <w:shd w:val="clear" w:color="auto" w:fill="000000"/>
            <w:vAlign w:val="center"/>
          </w:tcPr>
          <w:p w14:paraId="21B34F37" w14:textId="77777777" w:rsidR="003B75B6" w:rsidRPr="00BB7FA6" w:rsidRDefault="003B75B6" w:rsidP="003B75B6">
            <w:pPr>
              <w:jc w:val="both"/>
              <w:rPr>
                <w:rFonts w:eastAsia="Calibri" w:cs="Times New Roman"/>
                <w:b/>
              </w:rPr>
            </w:pPr>
            <w:r w:rsidRPr="00BB7FA6">
              <w:rPr>
                <w:rFonts w:eastAsia="Calibri" w:cs="Times New Roman"/>
                <w:b/>
              </w:rPr>
              <w:t>4</w:t>
            </w:r>
          </w:p>
        </w:tc>
        <w:tc>
          <w:tcPr>
            <w:tcW w:w="973" w:type="pct"/>
            <w:tcBorders>
              <w:bottom w:val="single" w:sz="4" w:space="0" w:color="auto"/>
            </w:tcBorders>
            <w:vAlign w:val="center"/>
          </w:tcPr>
          <w:p w14:paraId="76F2C3FF" w14:textId="77777777" w:rsidR="003B75B6" w:rsidRPr="00BB7FA6" w:rsidRDefault="003B75B6" w:rsidP="003B75B6">
            <w:pPr>
              <w:spacing w:after="60"/>
              <w:jc w:val="center"/>
              <w:rPr>
                <w:rFonts w:eastAsia="Calibri" w:cs="Times New Roman"/>
                <w:b/>
              </w:rPr>
            </w:pPr>
            <w:r w:rsidRPr="00BB7FA6">
              <w:rPr>
                <w:rFonts w:eastAsia="Calibri" w:cs="Times New Roman"/>
                <w:b/>
              </w:rPr>
              <w:t>Very likely</w:t>
            </w:r>
          </w:p>
          <w:p w14:paraId="5A5617BA" w14:textId="77777777" w:rsidR="003B75B6" w:rsidRPr="00BB7FA6" w:rsidRDefault="003B75B6" w:rsidP="003B75B6">
            <w:pPr>
              <w:spacing w:after="60"/>
              <w:jc w:val="center"/>
              <w:rPr>
                <w:rFonts w:eastAsia="Calibri" w:cs="Times New Roman"/>
                <w:sz w:val="16"/>
                <w:szCs w:val="16"/>
              </w:rPr>
            </w:pPr>
            <w:r w:rsidRPr="00BB7FA6">
              <w:rPr>
                <w:rFonts w:eastAsia="Calibri" w:cs="Times New Roman"/>
                <w:sz w:val="16"/>
                <w:szCs w:val="16"/>
              </w:rPr>
              <w:t>Probably expect the event to occur in most circumstances</w:t>
            </w:r>
          </w:p>
        </w:tc>
        <w:tc>
          <w:tcPr>
            <w:tcW w:w="952" w:type="pct"/>
            <w:tcBorders>
              <w:bottom w:val="single" w:sz="4" w:space="0" w:color="auto"/>
              <w:right w:val="dashSmallGap" w:sz="24" w:space="0" w:color="auto"/>
            </w:tcBorders>
            <w:shd w:val="clear" w:color="auto" w:fill="FFFF00"/>
            <w:vAlign w:val="center"/>
          </w:tcPr>
          <w:p w14:paraId="33D931C8" w14:textId="77777777" w:rsidR="003B75B6" w:rsidRPr="00BB7FA6" w:rsidRDefault="003B75B6" w:rsidP="003B75B6">
            <w:pPr>
              <w:jc w:val="center"/>
              <w:rPr>
                <w:rFonts w:eastAsia="Calibri" w:cs="Times New Roman"/>
              </w:rPr>
            </w:pPr>
            <w:r w:rsidRPr="00BB7FA6">
              <w:rPr>
                <w:rFonts w:eastAsia="Calibri" w:cs="Times New Roman"/>
              </w:rPr>
              <w:t>Moderate</w:t>
            </w:r>
          </w:p>
          <w:p w14:paraId="2E579F1F" w14:textId="77777777" w:rsidR="003B75B6" w:rsidRPr="00BB7FA6" w:rsidRDefault="003B75B6" w:rsidP="003B75B6">
            <w:pPr>
              <w:jc w:val="center"/>
              <w:rPr>
                <w:rFonts w:eastAsia="Calibri" w:cs="Times New Roman"/>
              </w:rPr>
            </w:pPr>
            <w:r w:rsidRPr="00BB7FA6">
              <w:rPr>
                <w:rFonts w:eastAsia="Calibri" w:cs="Times New Roman"/>
              </w:rPr>
              <w:t>(4)</w:t>
            </w:r>
          </w:p>
        </w:tc>
        <w:tc>
          <w:tcPr>
            <w:tcW w:w="901" w:type="pct"/>
            <w:tcBorders>
              <w:left w:val="dashSmallGap" w:sz="24" w:space="0" w:color="auto"/>
              <w:bottom w:val="single" w:sz="4" w:space="0" w:color="auto"/>
              <w:right w:val="single" w:sz="4" w:space="0" w:color="auto"/>
            </w:tcBorders>
            <w:shd w:val="clear" w:color="auto" w:fill="FFC000"/>
            <w:vAlign w:val="center"/>
          </w:tcPr>
          <w:p w14:paraId="72803D74" w14:textId="77777777" w:rsidR="003B75B6" w:rsidRPr="00BB7FA6" w:rsidRDefault="003B75B6" w:rsidP="003B75B6">
            <w:pPr>
              <w:jc w:val="center"/>
              <w:rPr>
                <w:rFonts w:eastAsia="Calibri" w:cs="Times New Roman"/>
              </w:rPr>
            </w:pPr>
            <w:r w:rsidRPr="00BB7FA6">
              <w:rPr>
                <w:rFonts w:eastAsia="Calibri" w:cs="Times New Roman"/>
              </w:rPr>
              <w:t>High</w:t>
            </w:r>
          </w:p>
          <w:p w14:paraId="3CC27923" w14:textId="77777777" w:rsidR="003B75B6" w:rsidRPr="00BB7FA6" w:rsidRDefault="003B75B6" w:rsidP="003B75B6">
            <w:pPr>
              <w:jc w:val="center"/>
              <w:rPr>
                <w:rFonts w:eastAsia="Calibri" w:cs="Times New Roman"/>
                <w:color w:val="FFFFFF"/>
              </w:rPr>
            </w:pPr>
            <w:r w:rsidRPr="00BB7FA6">
              <w:rPr>
                <w:rFonts w:eastAsia="Calibri" w:cs="Times New Roman"/>
              </w:rPr>
              <w:t>(8)</w:t>
            </w:r>
          </w:p>
        </w:tc>
        <w:tc>
          <w:tcPr>
            <w:tcW w:w="841" w:type="pct"/>
            <w:tcBorders>
              <w:left w:val="single" w:sz="4" w:space="0" w:color="auto"/>
              <w:bottom w:val="single" w:sz="4" w:space="0" w:color="auto"/>
              <w:right w:val="single" w:sz="4" w:space="0" w:color="auto"/>
            </w:tcBorders>
            <w:shd w:val="clear" w:color="auto" w:fill="FF0000"/>
            <w:vAlign w:val="center"/>
          </w:tcPr>
          <w:p w14:paraId="0BAE0012" w14:textId="77777777" w:rsidR="003B75B6" w:rsidRPr="00BB7FA6" w:rsidRDefault="003B75B6" w:rsidP="003B75B6">
            <w:pPr>
              <w:jc w:val="center"/>
              <w:rPr>
                <w:rFonts w:eastAsia="Calibri" w:cs="Times New Roman"/>
                <w:color w:val="FFFFFF"/>
              </w:rPr>
            </w:pPr>
            <w:r w:rsidRPr="00BB7FA6">
              <w:rPr>
                <w:rFonts w:eastAsia="Calibri" w:cs="Times New Roman"/>
                <w:color w:val="FFFFFF"/>
              </w:rPr>
              <w:t>Extreme</w:t>
            </w:r>
          </w:p>
          <w:p w14:paraId="2D45698A" w14:textId="77777777" w:rsidR="003B75B6" w:rsidRPr="00BB7FA6" w:rsidRDefault="003B75B6" w:rsidP="003B75B6">
            <w:pPr>
              <w:jc w:val="center"/>
              <w:rPr>
                <w:rFonts w:eastAsia="Calibri" w:cs="Times New Roman"/>
                <w:color w:val="FFFFFF"/>
              </w:rPr>
            </w:pPr>
            <w:r w:rsidRPr="00BB7FA6">
              <w:rPr>
                <w:rFonts w:eastAsia="Calibri" w:cs="Times New Roman"/>
                <w:color w:val="FFFFFF"/>
              </w:rPr>
              <w:t>(12)</w:t>
            </w:r>
          </w:p>
        </w:tc>
        <w:tc>
          <w:tcPr>
            <w:tcW w:w="992" w:type="pct"/>
            <w:tcBorders>
              <w:left w:val="single" w:sz="4" w:space="0" w:color="auto"/>
              <w:bottom w:val="single" w:sz="4" w:space="0" w:color="auto"/>
              <w:right w:val="single" w:sz="4" w:space="0" w:color="auto"/>
            </w:tcBorders>
            <w:shd w:val="clear" w:color="auto" w:fill="FF0000"/>
            <w:vAlign w:val="center"/>
          </w:tcPr>
          <w:p w14:paraId="5AEE930C" w14:textId="77777777" w:rsidR="003B75B6" w:rsidRPr="00BB7FA6" w:rsidRDefault="003B75B6" w:rsidP="003B75B6">
            <w:pPr>
              <w:jc w:val="center"/>
              <w:rPr>
                <w:rFonts w:eastAsia="Calibri" w:cs="Times New Roman"/>
                <w:color w:val="FFFFFF"/>
              </w:rPr>
            </w:pPr>
            <w:r w:rsidRPr="00BB7FA6">
              <w:rPr>
                <w:rFonts w:eastAsia="Calibri" w:cs="Times New Roman"/>
                <w:color w:val="FFFFFF"/>
              </w:rPr>
              <w:t>Extreme</w:t>
            </w:r>
          </w:p>
          <w:p w14:paraId="0D8C0AE1" w14:textId="77777777" w:rsidR="003B75B6" w:rsidRPr="00BB7FA6" w:rsidRDefault="003B75B6" w:rsidP="003B75B6">
            <w:pPr>
              <w:jc w:val="center"/>
              <w:rPr>
                <w:rFonts w:eastAsia="Calibri" w:cs="Times New Roman"/>
                <w:color w:val="FFFFFF"/>
              </w:rPr>
            </w:pPr>
            <w:r w:rsidRPr="00BB7FA6">
              <w:rPr>
                <w:rFonts w:eastAsia="Calibri" w:cs="Times New Roman"/>
                <w:color w:val="FFFFFF"/>
              </w:rPr>
              <w:t>(16)</w:t>
            </w:r>
          </w:p>
        </w:tc>
      </w:tr>
      <w:tr w:rsidR="003B75B6" w:rsidRPr="00BB7FA6" w14:paraId="5AE00283" w14:textId="77777777" w:rsidTr="00F20CE8">
        <w:trPr>
          <w:trHeight w:val="549"/>
        </w:trPr>
        <w:tc>
          <w:tcPr>
            <w:tcW w:w="208" w:type="pct"/>
            <w:vMerge/>
            <w:tcBorders>
              <w:bottom w:val="single" w:sz="4" w:space="0" w:color="auto"/>
            </w:tcBorders>
            <w:shd w:val="clear" w:color="auto" w:fill="D9E2F3"/>
          </w:tcPr>
          <w:p w14:paraId="5C0FBE4E" w14:textId="77777777" w:rsidR="003B75B6" w:rsidRPr="00E122EA" w:rsidRDefault="003B75B6" w:rsidP="003B75B6">
            <w:pPr>
              <w:rPr>
                <w:rFonts w:eastAsia="Calibri" w:cs="Times New Roman"/>
              </w:rPr>
            </w:pPr>
          </w:p>
        </w:tc>
        <w:tc>
          <w:tcPr>
            <w:tcW w:w="133" w:type="pct"/>
            <w:tcBorders>
              <w:bottom w:val="single" w:sz="4" w:space="0" w:color="auto"/>
            </w:tcBorders>
            <w:shd w:val="clear" w:color="auto" w:fill="000000"/>
            <w:vAlign w:val="center"/>
          </w:tcPr>
          <w:p w14:paraId="63049F4F" w14:textId="77777777" w:rsidR="003B75B6" w:rsidRPr="00BB7FA6" w:rsidRDefault="003B75B6" w:rsidP="003B75B6">
            <w:pPr>
              <w:jc w:val="both"/>
              <w:rPr>
                <w:rFonts w:eastAsia="Calibri" w:cs="Times New Roman"/>
                <w:b/>
              </w:rPr>
            </w:pPr>
            <w:r w:rsidRPr="00BB7FA6">
              <w:rPr>
                <w:rFonts w:eastAsia="Calibri" w:cs="Times New Roman"/>
                <w:b/>
              </w:rPr>
              <w:t>3</w:t>
            </w:r>
          </w:p>
        </w:tc>
        <w:tc>
          <w:tcPr>
            <w:tcW w:w="973" w:type="pct"/>
            <w:tcBorders>
              <w:bottom w:val="single" w:sz="4" w:space="0" w:color="auto"/>
              <w:right w:val="single" w:sz="4" w:space="0" w:color="auto"/>
            </w:tcBorders>
            <w:vAlign w:val="center"/>
          </w:tcPr>
          <w:p w14:paraId="436085E5" w14:textId="77777777" w:rsidR="003B75B6" w:rsidRPr="00BB7FA6" w:rsidRDefault="003B75B6" w:rsidP="003B75B6">
            <w:pPr>
              <w:spacing w:after="60"/>
              <w:jc w:val="center"/>
              <w:rPr>
                <w:rFonts w:eastAsia="Calibri" w:cs="Times New Roman"/>
                <w:b/>
              </w:rPr>
            </w:pPr>
            <w:r w:rsidRPr="00BB7FA6">
              <w:rPr>
                <w:rFonts w:eastAsia="Calibri" w:cs="Times New Roman"/>
                <w:b/>
              </w:rPr>
              <w:t>Likely</w:t>
            </w:r>
          </w:p>
          <w:p w14:paraId="68FD871E" w14:textId="77777777" w:rsidR="003B75B6" w:rsidRPr="00BB7FA6" w:rsidRDefault="003B75B6" w:rsidP="003B75B6">
            <w:pPr>
              <w:spacing w:after="60"/>
              <w:jc w:val="center"/>
              <w:rPr>
                <w:rFonts w:eastAsia="Calibri" w:cs="Times New Roman"/>
                <w:sz w:val="16"/>
                <w:szCs w:val="16"/>
              </w:rPr>
            </w:pPr>
            <w:r w:rsidRPr="00BB7FA6">
              <w:rPr>
                <w:rFonts w:eastAsia="Calibri" w:cs="Times New Roman"/>
                <w:sz w:val="16"/>
                <w:szCs w:val="16"/>
              </w:rPr>
              <w:t xml:space="preserve">Event likely to occur at least </w:t>
            </w:r>
            <w:r>
              <w:rPr>
                <w:rFonts w:eastAsia="Calibri" w:cs="Times New Roman"/>
                <w:sz w:val="16"/>
                <w:szCs w:val="16"/>
              </w:rPr>
              <w:br/>
            </w:r>
            <w:r w:rsidRPr="00BB7FA6">
              <w:rPr>
                <w:rFonts w:eastAsia="Calibri" w:cs="Times New Roman"/>
                <w:sz w:val="16"/>
                <w:szCs w:val="16"/>
              </w:rPr>
              <w:t>once over the coming year</w:t>
            </w:r>
          </w:p>
        </w:tc>
        <w:tc>
          <w:tcPr>
            <w:tcW w:w="952" w:type="pct"/>
            <w:tcBorders>
              <w:top w:val="single" w:sz="4" w:space="0" w:color="auto"/>
              <w:left w:val="single" w:sz="4" w:space="0" w:color="auto"/>
              <w:bottom w:val="single" w:sz="4" w:space="0" w:color="auto"/>
              <w:right w:val="dashSmallGap" w:sz="24" w:space="0" w:color="auto"/>
            </w:tcBorders>
            <w:shd w:val="clear" w:color="auto" w:fill="FFFF00"/>
            <w:vAlign w:val="center"/>
          </w:tcPr>
          <w:p w14:paraId="61357D70" w14:textId="77777777" w:rsidR="003B75B6" w:rsidRPr="00BB7FA6" w:rsidRDefault="003B75B6" w:rsidP="003B75B6">
            <w:pPr>
              <w:jc w:val="center"/>
              <w:rPr>
                <w:rFonts w:eastAsia="Calibri" w:cs="Times New Roman"/>
              </w:rPr>
            </w:pPr>
            <w:r w:rsidRPr="00BB7FA6">
              <w:rPr>
                <w:rFonts w:eastAsia="Calibri" w:cs="Times New Roman"/>
              </w:rPr>
              <w:t>Moderate</w:t>
            </w:r>
          </w:p>
          <w:p w14:paraId="5C1A0EF9" w14:textId="77777777" w:rsidR="003B75B6" w:rsidRPr="00BB7FA6" w:rsidRDefault="003B75B6" w:rsidP="003B75B6">
            <w:pPr>
              <w:jc w:val="center"/>
              <w:rPr>
                <w:rFonts w:eastAsia="Calibri" w:cs="Times New Roman"/>
              </w:rPr>
            </w:pPr>
            <w:r w:rsidRPr="00BB7FA6">
              <w:rPr>
                <w:rFonts w:eastAsia="Calibri" w:cs="Times New Roman"/>
              </w:rPr>
              <w:t>(3)</w:t>
            </w:r>
          </w:p>
        </w:tc>
        <w:tc>
          <w:tcPr>
            <w:tcW w:w="901" w:type="pct"/>
            <w:tcBorders>
              <w:top w:val="single" w:sz="4" w:space="0" w:color="auto"/>
              <w:left w:val="dashSmallGap" w:sz="24" w:space="0" w:color="auto"/>
              <w:bottom w:val="dashSmallGap" w:sz="24" w:space="0" w:color="auto"/>
              <w:right w:val="single" w:sz="4" w:space="0" w:color="auto"/>
            </w:tcBorders>
            <w:shd w:val="clear" w:color="auto" w:fill="FFC000"/>
            <w:vAlign w:val="center"/>
          </w:tcPr>
          <w:p w14:paraId="6EBD45C3" w14:textId="77777777" w:rsidR="003B75B6" w:rsidRPr="00BB7FA6" w:rsidRDefault="003B75B6" w:rsidP="003B75B6">
            <w:pPr>
              <w:jc w:val="center"/>
              <w:rPr>
                <w:rFonts w:eastAsia="Calibri" w:cs="Times New Roman"/>
              </w:rPr>
            </w:pPr>
            <w:r w:rsidRPr="00BB7FA6">
              <w:rPr>
                <w:rFonts w:eastAsia="Calibri" w:cs="Times New Roman"/>
              </w:rPr>
              <w:t>High</w:t>
            </w:r>
          </w:p>
          <w:p w14:paraId="6E2A4BD7" w14:textId="77777777" w:rsidR="003B75B6" w:rsidRPr="00BB7FA6" w:rsidRDefault="003B75B6" w:rsidP="003B75B6">
            <w:pPr>
              <w:jc w:val="center"/>
              <w:rPr>
                <w:rFonts w:eastAsia="Calibri" w:cs="Times New Roman"/>
              </w:rPr>
            </w:pPr>
            <w:r w:rsidRPr="00BB7FA6">
              <w:rPr>
                <w:rFonts w:eastAsia="Calibri" w:cs="Times New Roman"/>
              </w:rPr>
              <w:t>(6)</w:t>
            </w:r>
          </w:p>
        </w:tc>
        <w:tc>
          <w:tcPr>
            <w:tcW w:w="841" w:type="pct"/>
            <w:tcBorders>
              <w:top w:val="single" w:sz="4" w:space="0" w:color="auto"/>
              <w:left w:val="single" w:sz="4" w:space="0" w:color="auto"/>
              <w:bottom w:val="single" w:sz="4" w:space="0" w:color="auto"/>
              <w:right w:val="single" w:sz="4" w:space="0" w:color="auto"/>
            </w:tcBorders>
            <w:shd w:val="clear" w:color="auto" w:fill="FFC000"/>
            <w:vAlign w:val="center"/>
          </w:tcPr>
          <w:p w14:paraId="67AC56A3" w14:textId="77777777" w:rsidR="003B75B6" w:rsidRPr="00BB7FA6" w:rsidRDefault="003B75B6" w:rsidP="003B75B6">
            <w:pPr>
              <w:jc w:val="center"/>
              <w:rPr>
                <w:rFonts w:eastAsia="Calibri" w:cs="Times New Roman"/>
              </w:rPr>
            </w:pPr>
            <w:r w:rsidRPr="00BB7FA6">
              <w:rPr>
                <w:rFonts w:eastAsia="Calibri" w:cs="Times New Roman"/>
              </w:rPr>
              <w:t>High</w:t>
            </w:r>
          </w:p>
          <w:p w14:paraId="59849BD5" w14:textId="77777777" w:rsidR="003B75B6" w:rsidRPr="00BB7FA6" w:rsidRDefault="003B75B6" w:rsidP="003B75B6">
            <w:pPr>
              <w:jc w:val="center"/>
              <w:rPr>
                <w:rFonts w:eastAsia="Calibri" w:cs="Times New Roman"/>
              </w:rPr>
            </w:pPr>
            <w:r w:rsidRPr="00BB7FA6">
              <w:rPr>
                <w:rFonts w:eastAsia="Calibri" w:cs="Times New Roman"/>
              </w:rPr>
              <w:t>(9)</w:t>
            </w:r>
          </w:p>
        </w:tc>
        <w:tc>
          <w:tcPr>
            <w:tcW w:w="992" w:type="pct"/>
            <w:tcBorders>
              <w:top w:val="single" w:sz="4" w:space="0" w:color="auto"/>
              <w:left w:val="single" w:sz="4" w:space="0" w:color="auto"/>
              <w:bottom w:val="single" w:sz="4" w:space="0" w:color="auto"/>
              <w:right w:val="single" w:sz="4" w:space="0" w:color="auto"/>
            </w:tcBorders>
            <w:shd w:val="clear" w:color="auto" w:fill="FF0000"/>
            <w:vAlign w:val="center"/>
          </w:tcPr>
          <w:p w14:paraId="4F5B1471" w14:textId="77777777" w:rsidR="003B75B6" w:rsidRPr="00BB7FA6" w:rsidRDefault="003B75B6" w:rsidP="003B75B6">
            <w:pPr>
              <w:jc w:val="center"/>
              <w:rPr>
                <w:rFonts w:eastAsia="Calibri" w:cs="Times New Roman"/>
                <w:color w:val="FFFFFF"/>
              </w:rPr>
            </w:pPr>
            <w:r w:rsidRPr="00BB7FA6">
              <w:rPr>
                <w:rFonts w:eastAsia="Calibri" w:cs="Times New Roman"/>
                <w:color w:val="FFFFFF"/>
              </w:rPr>
              <w:t>Extreme</w:t>
            </w:r>
          </w:p>
          <w:p w14:paraId="742C19A0" w14:textId="77777777" w:rsidR="003B75B6" w:rsidRPr="00BB7FA6" w:rsidRDefault="003B75B6" w:rsidP="003B75B6">
            <w:pPr>
              <w:jc w:val="center"/>
              <w:rPr>
                <w:rFonts w:eastAsia="Calibri" w:cs="Times New Roman"/>
                <w:color w:val="FFFFFF"/>
              </w:rPr>
            </w:pPr>
            <w:r w:rsidRPr="00BB7FA6">
              <w:rPr>
                <w:rFonts w:eastAsia="Calibri" w:cs="Times New Roman"/>
                <w:color w:val="FFFFFF"/>
              </w:rPr>
              <w:t>(12)</w:t>
            </w:r>
          </w:p>
        </w:tc>
      </w:tr>
      <w:tr w:rsidR="003B75B6" w:rsidRPr="00BB7FA6" w14:paraId="14054213" w14:textId="77777777" w:rsidTr="00F20CE8">
        <w:trPr>
          <w:trHeight w:val="620"/>
        </w:trPr>
        <w:tc>
          <w:tcPr>
            <w:tcW w:w="208" w:type="pct"/>
            <w:vMerge/>
            <w:tcBorders>
              <w:top w:val="single" w:sz="4" w:space="0" w:color="auto"/>
              <w:bottom w:val="single" w:sz="4" w:space="0" w:color="auto"/>
            </w:tcBorders>
            <w:shd w:val="clear" w:color="auto" w:fill="D9E2F3"/>
          </w:tcPr>
          <w:p w14:paraId="5ECD514D" w14:textId="77777777" w:rsidR="003B75B6" w:rsidRPr="00E122EA" w:rsidRDefault="003B75B6" w:rsidP="003B75B6">
            <w:pPr>
              <w:rPr>
                <w:rFonts w:eastAsia="Calibri" w:cs="Times New Roman"/>
              </w:rPr>
            </w:pPr>
          </w:p>
        </w:tc>
        <w:tc>
          <w:tcPr>
            <w:tcW w:w="133" w:type="pct"/>
            <w:tcBorders>
              <w:top w:val="single" w:sz="4" w:space="0" w:color="auto"/>
              <w:bottom w:val="single" w:sz="4" w:space="0" w:color="auto"/>
            </w:tcBorders>
            <w:shd w:val="clear" w:color="auto" w:fill="000000"/>
            <w:vAlign w:val="center"/>
          </w:tcPr>
          <w:p w14:paraId="05B4DE87" w14:textId="77777777" w:rsidR="003B75B6" w:rsidRPr="00BB7FA6" w:rsidRDefault="003B75B6" w:rsidP="003B75B6">
            <w:pPr>
              <w:jc w:val="both"/>
              <w:rPr>
                <w:rFonts w:eastAsia="Calibri" w:cs="Times New Roman"/>
                <w:b/>
              </w:rPr>
            </w:pPr>
            <w:r w:rsidRPr="00BB7FA6">
              <w:rPr>
                <w:rFonts w:eastAsia="Calibri" w:cs="Times New Roman"/>
                <w:b/>
              </w:rPr>
              <w:t>2</w:t>
            </w:r>
          </w:p>
        </w:tc>
        <w:tc>
          <w:tcPr>
            <w:tcW w:w="973" w:type="pct"/>
            <w:tcBorders>
              <w:top w:val="single" w:sz="4" w:space="0" w:color="auto"/>
              <w:bottom w:val="single" w:sz="4" w:space="0" w:color="auto"/>
            </w:tcBorders>
            <w:vAlign w:val="center"/>
          </w:tcPr>
          <w:p w14:paraId="06C99592" w14:textId="77777777" w:rsidR="003B75B6" w:rsidRPr="00BB7FA6" w:rsidRDefault="003B75B6" w:rsidP="003B75B6">
            <w:pPr>
              <w:spacing w:after="60"/>
              <w:jc w:val="center"/>
              <w:rPr>
                <w:rFonts w:eastAsia="Calibri" w:cs="Times New Roman"/>
                <w:b/>
              </w:rPr>
            </w:pPr>
            <w:r w:rsidRPr="00BB7FA6">
              <w:rPr>
                <w:rFonts w:eastAsia="Calibri" w:cs="Times New Roman"/>
                <w:b/>
              </w:rPr>
              <w:t>Possible</w:t>
            </w:r>
          </w:p>
          <w:p w14:paraId="7E7BC22D" w14:textId="77777777" w:rsidR="003B75B6" w:rsidRPr="00BB7FA6" w:rsidRDefault="003B75B6" w:rsidP="003B75B6">
            <w:pPr>
              <w:spacing w:after="60"/>
              <w:jc w:val="center"/>
              <w:rPr>
                <w:rFonts w:eastAsia="Calibri" w:cs="Times New Roman"/>
                <w:sz w:val="16"/>
                <w:szCs w:val="16"/>
              </w:rPr>
            </w:pPr>
            <w:r w:rsidRPr="00BB7FA6">
              <w:rPr>
                <w:rFonts w:eastAsia="Calibri" w:cs="Times New Roman"/>
                <w:sz w:val="16"/>
                <w:szCs w:val="16"/>
              </w:rPr>
              <w:t>Event may occur at some time</w:t>
            </w:r>
          </w:p>
        </w:tc>
        <w:tc>
          <w:tcPr>
            <w:tcW w:w="952" w:type="pct"/>
            <w:tcBorders>
              <w:top w:val="single" w:sz="4" w:space="0" w:color="auto"/>
              <w:bottom w:val="single" w:sz="4" w:space="0" w:color="auto"/>
              <w:right w:val="single" w:sz="4" w:space="0" w:color="auto"/>
            </w:tcBorders>
            <w:shd w:val="clear" w:color="auto" w:fill="92D050"/>
            <w:vAlign w:val="center"/>
          </w:tcPr>
          <w:p w14:paraId="6CD524C4" w14:textId="77777777" w:rsidR="003B75B6" w:rsidRPr="00BB7FA6" w:rsidRDefault="003B75B6" w:rsidP="003B75B6">
            <w:pPr>
              <w:jc w:val="center"/>
              <w:rPr>
                <w:rFonts w:eastAsia="Calibri" w:cs="Times New Roman"/>
              </w:rPr>
            </w:pPr>
            <w:r w:rsidRPr="00BB7FA6">
              <w:rPr>
                <w:rFonts w:eastAsia="Calibri" w:cs="Times New Roman"/>
              </w:rPr>
              <w:t>Low</w:t>
            </w:r>
          </w:p>
          <w:p w14:paraId="47F06D1C" w14:textId="77777777" w:rsidR="003B75B6" w:rsidRPr="00BB7FA6" w:rsidRDefault="003B75B6" w:rsidP="003B75B6">
            <w:pPr>
              <w:jc w:val="center"/>
              <w:rPr>
                <w:rFonts w:eastAsia="Calibri" w:cs="Times New Roman"/>
              </w:rPr>
            </w:pPr>
            <w:r w:rsidRPr="00BB7FA6">
              <w:rPr>
                <w:rFonts w:eastAsia="Calibri" w:cs="Times New Roman"/>
              </w:rPr>
              <w:t>(2)</w:t>
            </w:r>
          </w:p>
        </w:tc>
        <w:tc>
          <w:tcPr>
            <w:tcW w:w="901" w:type="pct"/>
            <w:tcBorders>
              <w:top w:val="dashSmallGap" w:sz="24" w:space="0" w:color="auto"/>
              <w:left w:val="single" w:sz="4" w:space="0" w:color="auto"/>
              <w:bottom w:val="single" w:sz="4" w:space="0" w:color="auto"/>
              <w:right w:val="dashSmallGap" w:sz="24" w:space="0" w:color="auto"/>
            </w:tcBorders>
            <w:shd w:val="clear" w:color="auto" w:fill="FFFF00"/>
            <w:vAlign w:val="center"/>
          </w:tcPr>
          <w:p w14:paraId="6D96B964" w14:textId="77777777" w:rsidR="003B75B6" w:rsidRPr="00BB7FA6" w:rsidRDefault="003B75B6" w:rsidP="003B75B6">
            <w:pPr>
              <w:jc w:val="center"/>
              <w:rPr>
                <w:rFonts w:eastAsia="Calibri" w:cs="Times New Roman"/>
              </w:rPr>
            </w:pPr>
            <w:r w:rsidRPr="00BB7FA6">
              <w:rPr>
                <w:rFonts w:eastAsia="Calibri" w:cs="Times New Roman"/>
              </w:rPr>
              <w:t>Moderate</w:t>
            </w:r>
          </w:p>
          <w:p w14:paraId="4A531296" w14:textId="77777777" w:rsidR="003B75B6" w:rsidRPr="00BB7FA6" w:rsidRDefault="003B75B6" w:rsidP="003B75B6">
            <w:pPr>
              <w:jc w:val="center"/>
              <w:rPr>
                <w:rFonts w:eastAsia="Calibri" w:cs="Times New Roman"/>
              </w:rPr>
            </w:pPr>
            <w:r w:rsidRPr="00BB7FA6">
              <w:rPr>
                <w:rFonts w:eastAsia="Calibri" w:cs="Times New Roman"/>
              </w:rPr>
              <w:t>(4)</w:t>
            </w:r>
          </w:p>
        </w:tc>
        <w:tc>
          <w:tcPr>
            <w:tcW w:w="841" w:type="pct"/>
            <w:tcBorders>
              <w:top w:val="single" w:sz="4" w:space="0" w:color="auto"/>
              <w:left w:val="dashSmallGap" w:sz="24" w:space="0" w:color="auto"/>
              <w:bottom w:val="dashSmallGap" w:sz="24" w:space="0" w:color="auto"/>
              <w:right w:val="single" w:sz="4" w:space="0" w:color="auto"/>
            </w:tcBorders>
            <w:shd w:val="clear" w:color="auto" w:fill="FFC000"/>
            <w:vAlign w:val="center"/>
          </w:tcPr>
          <w:p w14:paraId="6FFCD5A3" w14:textId="77777777" w:rsidR="003B75B6" w:rsidRPr="00BB7FA6" w:rsidRDefault="003B75B6" w:rsidP="003B75B6">
            <w:pPr>
              <w:jc w:val="center"/>
              <w:rPr>
                <w:rFonts w:eastAsia="Calibri" w:cs="Times New Roman"/>
              </w:rPr>
            </w:pPr>
            <w:r w:rsidRPr="00BB7FA6">
              <w:rPr>
                <w:rFonts w:eastAsia="Calibri" w:cs="Times New Roman"/>
              </w:rPr>
              <w:t>High</w:t>
            </w:r>
          </w:p>
          <w:p w14:paraId="519CC38D" w14:textId="77777777" w:rsidR="003B75B6" w:rsidRPr="00BB7FA6" w:rsidRDefault="003B75B6" w:rsidP="003B75B6">
            <w:pPr>
              <w:jc w:val="center"/>
              <w:rPr>
                <w:rFonts w:eastAsia="Calibri" w:cs="Times New Roman"/>
              </w:rPr>
            </w:pPr>
            <w:r w:rsidRPr="00BB7FA6">
              <w:rPr>
                <w:rFonts w:eastAsia="Calibri" w:cs="Times New Roman"/>
              </w:rPr>
              <w:t>(6)</w:t>
            </w:r>
          </w:p>
        </w:tc>
        <w:tc>
          <w:tcPr>
            <w:tcW w:w="992" w:type="pct"/>
            <w:tcBorders>
              <w:top w:val="single" w:sz="4" w:space="0" w:color="auto"/>
              <w:left w:val="single" w:sz="4" w:space="0" w:color="auto"/>
              <w:bottom w:val="dashSmallGap" w:sz="24" w:space="0" w:color="auto"/>
              <w:right w:val="single" w:sz="4" w:space="0" w:color="auto"/>
            </w:tcBorders>
            <w:shd w:val="clear" w:color="auto" w:fill="FFC000"/>
            <w:vAlign w:val="center"/>
          </w:tcPr>
          <w:p w14:paraId="0606E373" w14:textId="77777777" w:rsidR="003B75B6" w:rsidRPr="00BB7FA6" w:rsidRDefault="003B75B6" w:rsidP="003B75B6">
            <w:pPr>
              <w:jc w:val="center"/>
              <w:rPr>
                <w:rFonts w:eastAsia="Calibri" w:cs="Times New Roman"/>
              </w:rPr>
            </w:pPr>
            <w:r w:rsidRPr="00BB7FA6">
              <w:rPr>
                <w:rFonts w:eastAsia="Calibri" w:cs="Times New Roman"/>
              </w:rPr>
              <w:t>High</w:t>
            </w:r>
          </w:p>
          <w:p w14:paraId="5150637B" w14:textId="77777777" w:rsidR="003B75B6" w:rsidRPr="00BB7FA6" w:rsidRDefault="003B75B6" w:rsidP="003B75B6">
            <w:pPr>
              <w:jc w:val="center"/>
              <w:rPr>
                <w:rFonts w:eastAsia="Calibri" w:cs="Times New Roman"/>
              </w:rPr>
            </w:pPr>
            <w:r w:rsidRPr="00BB7FA6">
              <w:rPr>
                <w:rFonts w:eastAsia="Calibri" w:cs="Times New Roman"/>
              </w:rPr>
              <w:t>(8)</w:t>
            </w:r>
          </w:p>
        </w:tc>
      </w:tr>
      <w:tr w:rsidR="003B75B6" w:rsidRPr="00BB7FA6" w14:paraId="54888EB2" w14:textId="77777777" w:rsidTr="00F20CE8">
        <w:trPr>
          <w:trHeight w:val="562"/>
        </w:trPr>
        <w:tc>
          <w:tcPr>
            <w:tcW w:w="208" w:type="pct"/>
            <w:vMerge/>
            <w:tcBorders>
              <w:top w:val="single" w:sz="4" w:space="0" w:color="auto"/>
              <w:bottom w:val="single" w:sz="4" w:space="0" w:color="auto"/>
            </w:tcBorders>
            <w:shd w:val="clear" w:color="auto" w:fill="D9E2F3"/>
          </w:tcPr>
          <w:p w14:paraId="28C484F5" w14:textId="77777777" w:rsidR="003B75B6" w:rsidRPr="00E122EA" w:rsidRDefault="003B75B6" w:rsidP="003B75B6">
            <w:pPr>
              <w:rPr>
                <w:rFonts w:eastAsia="Calibri" w:cs="Times New Roman"/>
              </w:rPr>
            </w:pPr>
          </w:p>
        </w:tc>
        <w:tc>
          <w:tcPr>
            <w:tcW w:w="133" w:type="pct"/>
            <w:tcBorders>
              <w:top w:val="single" w:sz="4" w:space="0" w:color="auto"/>
              <w:bottom w:val="single" w:sz="4" w:space="0" w:color="auto"/>
            </w:tcBorders>
            <w:shd w:val="clear" w:color="auto" w:fill="000000"/>
            <w:vAlign w:val="center"/>
          </w:tcPr>
          <w:p w14:paraId="162D6B5F" w14:textId="77777777" w:rsidR="003B75B6" w:rsidRPr="00BB7FA6" w:rsidRDefault="003B75B6" w:rsidP="003B75B6">
            <w:pPr>
              <w:jc w:val="both"/>
              <w:rPr>
                <w:rFonts w:eastAsia="Calibri" w:cs="Times New Roman"/>
                <w:b/>
              </w:rPr>
            </w:pPr>
            <w:r w:rsidRPr="00BB7FA6">
              <w:rPr>
                <w:rFonts w:eastAsia="Calibri" w:cs="Times New Roman"/>
                <w:b/>
              </w:rPr>
              <w:t>1</w:t>
            </w:r>
          </w:p>
        </w:tc>
        <w:tc>
          <w:tcPr>
            <w:tcW w:w="973" w:type="pct"/>
            <w:tcBorders>
              <w:top w:val="single" w:sz="4" w:space="0" w:color="auto"/>
              <w:bottom w:val="single" w:sz="4" w:space="0" w:color="auto"/>
            </w:tcBorders>
            <w:vAlign w:val="center"/>
          </w:tcPr>
          <w:p w14:paraId="677CD01C" w14:textId="77777777" w:rsidR="003B75B6" w:rsidRPr="00BB7FA6" w:rsidRDefault="003B75B6" w:rsidP="003B75B6">
            <w:pPr>
              <w:spacing w:after="60"/>
              <w:jc w:val="center"/>
              <w:rPr>
                <w:rFonts w:eastAsia="Calibri" w:cs="Times New Roman"/>
                <w:b/>
              </w:rPr>
            </w:pPr>
            <w:r w:rsidRPr="00BB7FA6">
              <w:rPr>
                <w:rFonts w:eastAsia="Calibri" w:cs="Times New Roman"/>
                <w:b/>
              </w:rPr>
              <w:t>Unlikely</w:t>
            </w:r>
          </w:p>
          <w:p w14:paraId="3A48AFA5" w14:textId="77777777" w:rsidR="003B75B6" w:rsidRPr="00BB7FA6" w:rsidRDefault="003B75B6" w:rsidP="003B75B6">
            <w:pPr>
              <w:spacing w:after="60"/>
              <w:jc w:val="center"/>
              <w:rPr>
                <w:rFonts w:eastAsia="Calibri" w:cs="Times New Roman"/>
                <w:sz w:val="16"/>
                <w:szCs w:val="16"/>
              </w:rPr>
            </w:pPr>
            <w:r w:rsidRPr="00BB7FA6">
              <w:rPr>
                <w:rFonts w:eastAsia="Calibri" w:cs="Times New Roman"/>
                <w:sz w:val="16"/>
                <w:szCs w:val="16"/>
              </w:rPr>
              <w:t xml:space="preserve">Occurrence is conceivable, </w:t>
            </w:r>
            <w:r>
              <w:rPr>
                <w:rFonts w:eastAsia="Calibri" w:cs="Times New Roman"/>
                <w:sz w:val="16"/>
                <w:szCs w:val="16"/>
              </w:rPr>
              <w:br/>
            </w:r>
            <w:r w:rsidRPr="00BB7FA6">
              <w:rPr>
                <w:rFonts w:eastAsia="Calibri" w:cs="Times New Roman"/>
                <w:sz w:val="16"/>
                <w:szCs w:val="16"/>
              </w:rPr>
              <w:t>but not expected to occur</w:t>
            </w:r>
          </w:p>
        </w:tc>
        <w:tc>
          <w:tcPr>
            <w:tcW w:w="952" w:type="pct"/>
            <w:tcBorders>
              <w:top w:val="single" w:sz="4" w:space="0" w:color="auto"/>
              <w:bottom w:val="single" w:sz="4" w:space="0" w:color="auto"/>
              <w:right w:val="single" w:sz="4" w:space="0" w:color="auto"/>
            </w:tcBorders>
            <w:shd w:val="clear" w:color="auto" w:fill="92D050"/>
            <w:vAlign w:val="center"/>
          </w:tcPr>
          <w:p w14:paraId="11870EE2" w14:textId="77777777" w:rsidR="003B75B6" w:rsidRPr="00BB7FA6" w:rsidRDefault="003B75B6" w:rsidP="003B75B6">
            <w:pPr>
              <w:jc w:val="center"/>
              <w:rPr>
                <w:rFonts w:eastAsia="Calibri" w:cs="Times New Roman"/>
              </w:rPr>
            </w:pPr>
            <w:r w:rsidRPr="00BB7FA6">
              <w:rPr>
                <w:rFonts w:eastAsia="Calibri" w:cs="Times New Roman"/>
              </w:rPr>
              <w:t>Low</w:t>
            </w:r>
          </w:p>
          <w:p w14:paraId="0552A196" w14:textId="77777777" w:rsidR="003B75B6" w:rsidRPr="00BB7FA6" w:rsidRDefault="003B75B6" w:rsidP="003B75B6">
            <w:pPr>
              <w:jc w:val="center"/>
              <w:rPr>
                <w:rFonts w:eastAsia="Calibri" w:cs="Times New Roman"/>
              </w:rPr>
            </w:pPr>
            <w:r w:rsidRPr="00BB7FA6">
              <w:rPr>
                <w:rFonts w:eastAsia="Calibri" w:cs="Times New Roman"/>
              </w:rPr>
              <w:t>(1)</w:t>
            </w:r>
          </w:p>
        </w:tc>
        <w:tc>
          <w:tcPr>
            <w:tcW w:w="901" w:type="pct"/>
            <w:tcBorders>
              <w:top w:val="single" w:sz="4" w:space="0" w:color="auto"/>
              <w:left w:val="single" w:sz="4" w:space="0" w:color="auto"/>
              <w:bottom w:val="single" w:sz="4" w:space="0" w:color="auto"/>
              <w:right w:val="single" w:sz="4" w:space="0" w:color="auto"/>
            </w:tcBorders>
            <w:shd w:val="clear" w:color="auto" w:fill="92D050"/>
            <w:vAlign w:val="center"/>
          </w:tcPr>
          <w:p w14:paraId="4E0DB4C8" w14:textId="77777777" w:rsidR="003B75B6" w:rsidRPr="00BB7FA6" w:rsidRDefault="003B75B6" w:rsidP="003B75B6">
            <w:pPr>
              <w:jc w:val="center"/>
              <w:rPr>
                <w:rFonts w:eastAsia="Calibri" w:cs="Times New Roman"/>
              </w:rPr>
            </w:pPr>
            <w:r w:rsidRPr="00BB7FA6">
              <w:rPr>
                <w:rFonts w:eastAsia="Calibri" w:cs="Times New Roman"/>
              </w:rPr>
              <w:t>Low</w:t>
            </w:r>
          </w:p>
          <w:p w14:paraId="7EDD4CD2" w14:textId="77777777" w:rsidR="003B75B6" w:rsidRPr="00BB7FA6" w:rsidRDefault="003B75B6" w:rsidP="003B75B6">
            <w:pPr>
              <w:jc w:val="center"/>
              <w:rPr>
                <w:rFonts w:eastAsia="Calibri" w:cs="Times New Roman"/>
              </w:rPr>
            </w:pPr>
            <w:r w:rsidRPr="00BB7FA6">
              <w:rPr>
                <w:rFonts w:eastAsia="Calibri" w:cs="Times New Roman"/>
              </w:rPr>
              <w:t>(2)</w:t>
            </w:r>
          </w:p>
        </w:tc>
        <w:tc>
          <w:tcPr>
            <w:tcW w:w="841" w:type="pct"/>
            <w:tcBorders>
              <w:top w:val="dashSmallGap" w:sz="24" w:space="0" w:color="auto"/>
              <w:left w:val="single" w:sz="4" w:space="0" w:color="auto"/>
              <w:bottom w:val="single" w:sz="4" w:space="0" w:color="auto"/>
              <w:right w:val="single" w:sz="4" w:space="0" w:color="auto"/>
            </w:tcBorders>
            <w:shd w:val="clear" w:color="auto" w:fill="FFFF00"/>
            <w:vAlign w:val="center"/>
          </w:tcPr>
          <w:p w14:paraId="0AD91146" w14:textId="77777777" w:rsidR="003B75B6" w:rsidRPr="00BB7FA6" w:rsidRDefault="003B75B6" w:rsidP="003B75B6">
            <w:pPr>
              <w:jc w:val="center"/>
              <w:rPr>
                <w:rFonts w:eastAsia="Calibri" w:cs="Times New Roman"/>
              </w:rPr>
            </w:pPr>
            <w:r w:rsidRPr="00BB7FA6">
              <w:rPr>
                <w:rFonts w:eastAsia="Calibri" w:cs="Times New Roman"/>
              </w:rPr>
              <w:t>Moderate</w:t>
            </w:r>
          </w:p>
          <w:p w14:paraId="44785D02" w14:textId="77777777" w:rsidR="003B75B6" w:rsidRPr="00BB7FA6" w:rsidRDefault="003B75B6" w:rsidP="003B75B6">
            <w:pPr>
              <w:jc w:val="center"/>
              <w:rPr>
                <w:rFonts w:eastAsia="Calibri" w:cs="Times New Roman"/>
              </w:rPr>
            </w:pPr>
            <w:r w:rsidRPr="00BB7FA6">
              <w:rPr>
                <w:rFonts w:eastAsia="Calibri" w:cs="Times New Roman"/>
              </w:rPr>
              <w:t>(3)</w:t>
            </w:r>
          </w:p>
        </w:tc>
        <w:tc>
          <w:tcPr>
            <w:tcW w:w="992" w:type="pct"/>
            <w:tcBorders>
              <w:top w:val="dashSmallGap" w:sz="24" w:space="0" w:color="auto"/>
              <w:left w:val="single" w:sz="4" w:space="0" w:color="auto"/>
              <w:bottom w:val="single" w:sz="4" w:space="0" w:color="auto"/>
              <w:right w:val="single" w:sz="4" w:space="0" w:color="auto"/>
            </w:tcBorders>
            <w:shd w:val="clear" w:color="auto" w:fill="FFFF00"/>
            <w:vAlign w:val="center"/>
          </w:tcPr>
          <w:p w14:paraId="5894E081" w14:textId="77777777" w:rsidR="003B75B6" w:rsidRPr="00BB7FA6" w:rsidRDefault="003B75B6" w:rsidP="003B75B6">
            <w:pPr>
              <w:jc w:val="center"/>
              <w:rPr>
                <w:rFonts w:eastAsia="Calibri" w:cs="Times New Roman"/>
              </w:rPr>
            </w:pPr>
            <w:r w:rsidRPr="00BB7FA6">
              <w:rPr>
                <w:rFonts w:eastAsia="Calibri" w:cs="Times New Roman"/>
              </w:rPr>
              <w:t>Moderate</w:t>
            </w:r>
          </w:p>
          <w:p w14:paraId="62759957" w14:textId="77777777" w:rsidR="003B75B6" w:rsidRPr="00BB7FA6" w:rsidRDefault="003B75B6" w:rsidP="003B75B6">
            <w:pPr>
              <w:jc w:val="center"/>
              <w:rPr>
                <w:rFonts w:eastAsia="Calibri" w:cs="Times New Roman"/>
              </w:rPr>
            </w:pPr>
            <w:r w:rsidRPr="00BB7FA6">
              <w:rPr>
                <w:rFonts w:eastAsia="Calibri" w:cs="Times New Roman"/>
              </w:rPr>
              <w:t>(4)</w:t>
            </w:r>
          </w:p>
        </w:tc>
      </w:tr>
      <w:tr w:rsidR="003B75B6" w:rsidRPr="00BB7FA6" w14:paraId="35882598" w14:textId="77777777" w:rsidTr="00F20CE8">
        <w:trPr>
          <w:trHeight w:val="379"/>
        </w:trPr>
        <w:tc>
          <w:tcPr>
            <w:tcW w:w="208" w:type="pct"/>
            <w:tcBorders>
              <w:top w:val="single" w:sz="4" w:space="0" w:color="auto"/>
              <w:left w:val="nil"/>
              <w:bottom w:val="nil"/>
              <w:right w:val="nil"/>
            </w:tcBorders>
          </w:tcPr>
          <w:p w14:paraId="15D738AE" w14:textId="77777777" w:rsidR="003B75B6" w:rsidRPr="00E122EA" w:rsidRDefault="003B75B6" w:rsidP="003B75B6">
            <w:pPr>
              <w:rPr>
                <w:rFonts w:eastAsia="Calibri" w:cs="Times New Roman"/>
              </w:rPr>
            </w:pPr>
          </w:p>
        </w:tc>
        <w:tc>
          <w:tcPr>
            <w:tcW w:w="133" w:type="pct"/>
            <w:tcBorders>
              <w:top w:val="single" w:sz="4" w:space="0" w:color="auto"/>
              <w:left w:val="nil"/>
              <w:bottom w:val="nil"/>
              <w:right w:val="nil"/>
            </w:tcBorders>
          </w:tcPr>
          <w:p w14:paraId="7CA621E8" w14:textId="77777777" w:rsidR="003B75B6" w:rsidRPr="00BB7FA6" w:rsidRDefault="003B75B6" w:rsidP="003B75B6">
            <w:pPr>
              <w:rPr>
                <w:rFonts w:eastAsia="Calibri" w:cs="Times New Roman"/>
              </w:rPr>
            </w:pPr>
          </w:p>
        </w:tc>
        <w:tc>
          <w:tcPr>
            <w:tcW w:w="973" w:type="pct"/>
            <w:tcBorders>
              <w:top w:val="single" w:sz="4" w:space="0" w:color="auto"/>
              <w:left w:val="nil"/>
              <w:bottom w:val="nil"/>
              <w:right w:val="single" w:sz="2" w:space="0" w:color="auto"/>
            </w:tcBorders>
          </w:tcPr>
          <w:p w14:paraId="0C6FB20D" w14:textId="77777777" w:rsidR="003B75B6" w:rsidRPr="00BB7FA6" w:rsidRDefault="003B75B6" w:rsidP="003B75B6">
            <w:pPr>
              <w:rPr>
                <w:rFonts w:eastAsia="Calibri" w:cs="Times New Roman"/>
              </w:rPr>
            </w:pPr>
          </w:p>
        </w:tc>
        <w:tc>
          <w:tcPr>
            <w:tcW w:w="952" w:type="pct"/>
            <w:tcBorders>
              <w:top w:val="single" w:sz="4" w:space="0" w:color="auto"/>
              <w:left w:val="single" w:sz="2" w:space="0" w:color="auto"/>
              <w:bottom w:val="single" w:sz="4" w:space="0" w:color="auto"/>
            </w:tcBorders>
            <w:vAlign w:val="center"/>
          </w:tcPr>
          <w:p w14:paraId="340E5E70" w14:textId="77777777" w:rsidR="003B75B6" w:rsidRPr="00BB7FA6" w:rsidRDefault="003B75B6" w:rsidP="003B75B6">
            <w:pPr>
              <w:jc w:val="center"/>
              <w:rPr>
                <w:rFonts w:eastAsia="Calibri" w:cs="Times New Roman"/>
                <w:b/>
              </w:rPr>
            </w:pPr>
            <w:r w:rsidRPr="00BB7FA6">
              <w:rPr>
                <w:rFonts w:eastAsia="Calibri" w:cs="Times New Roman"/>
                <w:b/>
              </w:rPr>
              <w:t>Minor</w:t>
            </w:r>
          </w:p>
        </w:tc>
        <w:tc>
          <w:tcPr>
            <w:tcW w:w="901" w:type="pct"/>
            <w:tcBorders>
              <w:top w:val="single" w:sz="4" w:space="0" w:color="auto"/>
              <w:bottom w:val="single" w:sz="4" w:space="0" w:color="auto"/>
            </w:tcBorders>
            <w:vAlign w:val="center"/>
          </w:tcPr>
          <w:p w14:paraId="2649ADA1" w14:textId="77777777" w:rsidR="003B75B6" w:rsidRPr="00BB7FA6" w:rsidRDefault="003B75B6" w:rsidP="003B75B6">
            <w:pPr>
              <w:jc w:val="center"/>
              <w:rPr>
                <w:rFonts w:eastAsia="Calibri" w:cs="Times New Roman"/>
                <w:b/>
              </w:rPr>
            </w:pPr>
            <w:r w:rsidRPr="00BB7FA6">
              <w:rPr>
                <w:rFonts w:eastAsia="Calibri" w:cs="Times New Roman"/>
                <w:b/>
              </w:rPr>
              <w:t>Moderate</w:t>
            </w:r>
          </w:p>
        </w:tc>
        <w:tc>
          <w:tcPr>
            <w:tcW w:w="841" w:type="pct"/>
            <w:tcBorders>
              <w:top w:val="single" w:sz="4" w:space="0" w:color="auto"/>
              <w:bottom w:val="single" w:sz="4" w:space="0" w:color="auto"/>
            </w:tcBorders>
            <w:vAlign w:val="center"/>
          </w:tcPr>
          <w:p w14:paraId="7396C324" w14:textId="77777777" w:rsidR="003B75B6" w:rsidRPr="00BB7FA6" w:rsidRDefault="003B75B6" w:rsidP="003B75B6">
            <w:pPr>
              <w:jc w:val="center"/>
              <w:rPr>
                <w:rFonts w:eastAsia="Calibri" w:cs="Times New Roman"/>
                <w:b/>
              </w:rPr>
            </w:pPr>
            <w:r w:rsidRPr="00BB7FA6">
              <w:rPr>
                <w:rFonts w:eastAsia="Calibri" w:cs="Times New Roman"/>
                <w:b/>
              </w:rPr>
              <w:t>Major</w:t>
            </w:r>
          </w:p>
        </w:tc>
        <w:tc>
          <w:tcPr>
            <w:tcW w:w="992" w:type="pct"/>
            <w:tcBorders>
              <w:top w:val="single" w:sz="4" w:space="0" w:color="auto"/>
              <w:bottom w:val="single" w:sz="4" w:space="0" w:color="auto"/>
              <w:right w:val="single" w:sz="4" w:space="0" w:color="auto"/>
            </w:tcBorders>
            <w:vAlign w:val="center"/>
          </w:tcPr>
          <w:p w14:paraId="79C92B1E" w14:textId="77777777" w:rsidR="003B75B6" w:rsidRPr="00BB7FA6" w:rsidRDefault="003B75B6" w:rsidP="003B75B6">
            <w:pPr>
              <w:jc w:val="center"/>
              <w:rPr>
                <w:rFonts w:eastAsia="Calibri" w:cs="Times New Roman"/>
                <w:b/>
              </w:rPr>
            </w:pPr>
            <w:r w:rsidRPr="00BB7FA6">
              <w:rPr>
                <w:rFonts w:eastAsia="Calibri" w:cs="Times New Roman"/>
                <w:b/>
              </w:rPr>
              <w:t>Severe</w:t>
            </w:r>
          </w:p>
        </w:tc>
      </w:tr>
      <w:tr w:rsidR="003B75B6" w:rsidRPr="00BB7FA6" w14:paraId="4CB57D5F" w14:textId="77777777" w:rsidTr="00F20CE8">
        <w:trPr>
          <w:trHeight w:val="269"/>
        </w:trPr>
        <w:tc>
          <w:tcPr>
            <w:tcW w:w="208" w:type="pct"/>
            <w:tcBorders>
              <w:top w:val="nil"/>
              <w:left w:val="nil"/>
              <w:bottom w:val="nil"/>
              <w:right w:val="nil"/>
            </w:tcBorders>
          </w:tcPr>
          <w:p w14:paraId="43171042" w14:textId="77777777" w:rsidR="003B75B6" w:rsidRPr="00E122EA" w:rsidRDefault="003B75B6" w:rsidP="003B75B6">
            <w:pPr>
              <w:rPr>
                <w:rFonts w:eastAsia="Calibri" w:cs="Times New Roman"/>
              </w:rPr>
            </w:pPr>
          </w:p>
        </w:tc>
        <w:tc>
          <w:tcPr>
            <w:tcW w:w="133" w:type="pct"/>
            <w:tcBorders>
              <w:top w:val="nil"/>
              <w:left w:val="nil"/>
              <w:bottom w:val="nil"/>
              <w:right w:val="nil"/>
            </w:tcBorders>
          </w:tcPr>
          <w:p w14:paraId="66D79E39" w14:textId="77777777" w:rsidR="003B75B6" w:rsidRPr="00BB7FA6" w:rsidRDefault="003B75B6" w:rsidP="003B75B6">
            <w:pPr>
              <w:rPr>
                <w:rFonts w:eastAsia="Calibri" w:cs="Times New Roman"/>
              </w:rPr>
            </w:pPr>
          </w:p>
        </w:tc>
        <w:tc>
          <w:tcPr>
            <w:tcW w:w="973" w:type="pct"/>
            <w:tcBorders>
              <w:top w:val="nil"/>
              <w:left w:val="nil"/>
              <w:bottom w:val="nil"/>
              <w:right w:val="single" w:sz="2" w:space="0" w:color="auto"/>
            </w:tcBorders>
          </w:tcPr>
          <w:p w14:paraId="78DDE046" w14:textId="77777777" w:rsidR="003B75B6" w:rsidRPr="00BB7FA6" w:rsidRDefault="003B75B6" w:rsidP="003B75B6">
            <w:pPr>
              <w:rPr>
                <w:rFonts w:eastAsia="Calibri" w:cs="Times New Roman"/>
              </w:rPr>
            </w:pPr>
          </w:p>
        </w:tc>
        <w:tc>
          <w:tcPr>
            <w:tcW w:w="952" w:type="pct"/>
            <w:tcBorders>
              <w:top w:val="single" w:sz="4" w:space="0" w:color="auto"/>
              <w:left w:val="single" w:sz="2" w:space="0" w:color="auto"/>
              <w:bottom w:val="single" w:sz="4" w:space="0" w:color="auto"/>
            </w:tcBorders>
            <w:shd w:val="clear" w:color="auto" w:fill="000000"/>
            <w:vAlign w:val="center"/>
          </w:tcPr>
          <w:p w14:paraId="72F1C906" w14:textId="77777777" w:rsidR="003B75B6" w:rsidRPr="00BB7FA6" w:rsidRDefault="003B75B6" w:rsidP="003B75B6">
            <w:pPr>
              <w:jc w:val="center"/>
              <w:rPr>
                <w:rFonts w:eastAsia="Calibri" w:cs="Times New Roman"/>
                <w:b/>
              </w:rPr>
            </w:pPr>
            <w:r w:rsidRPr="00BB7FA6">
              <w:rPr>
                <w:rFonts w:eastAsia="Calibri" w:cs="Times New Roman"/>
                <w:b/>
              </w:rPr>
              <w:t>1</w:t>
            </w:r>
          </w:p>
        </w:tc>
        <w:tc>
          <w:tcPr>
            <w:tcW w:w="901" w:type="pct"/>
            <w:tcBorders>
              <w:top w:val="single" w:sz="4" w:space="0" w:color="auto"/>
              <w:bottom w:val="single" w:sz="4" w:space="0" w:color="auto"/>
            </w:tcBorders>
            <w:shd w:val="clear" w:color="auto" w:fill="000000"/>
            <w:vAlign w:val="center"/>
          </w:tcPr>
          <w:p w14:paraId="40B9E517" w14:textId="77777777" w:rsidR="003B75B6" w:rsidRPr="00BB7FA6" w:rsidRDefault="003B75B6" w:rsidP="003B75B6">
            <w:pPr>
              <w:jc w:val="center"/>
              <w:rPr>
                <w:rFonts w:eastAsia="Calibri" w:cs="Times New Roman"/>
                <w:b/>
              </w:rPr>
            </w:pPr>
            <w:r w:rsidRPr="00BB7FA6">
              <w:rPr>
                <w:rFonts w:eastAsia="Calibri" w:cs="Times New Roman"/>
                <w:b/>
              </w:rPr>
              <w:t>2</w:t>
            </w:r>
          </w:p>
        </w:tc>
        <w:tc>
          <w:tcPr>
            <w:tcW w:w="841" w:type="pct"/>
            <w:tcBorders>
              <w:top w:val="single" w:sz="4" w:space="0" w:color="auto"/>
              <w:bottom w:val="single" w:sz="4" w:space="0" w:color="auto"/>
            </w:tcBorders>
            <w:shd w:val="clear" w:color="auto" w:fill="000000"/>
            <w:vAlign w:val="center"/>
          </w:tcPr>
          <w:p w14:paraId="36966B36" w14:textId="77777777" w:rsidR="003B75B6" w:rsidRPr="00BB7FA6" w:rsidRDefault="003B75B6" w:rsidP="003B75B6">
            <w:pPr>
              <w:jc w:val="center"/>
              <w:rPr>
                <w:rFonts w:eastAsia="Calibri" w:cs="Times New Roman"/>
                <w:b/>
              </w:rPr>
            </w:pPr>
            <w:r w:rsidRPr="00BB7FA6">
              <w:rPr>
                <w:rFonts w:eastAsia="Calibri" w:cs="Times New Roman"/>
                <w:b/>
              </w:rPr>
              <w:t>3</w:t>
            </w:r>
          </w:p>
        </w:tc>
        <w:tc>
          <w:tcPr>
            <w:tcW w:w="992" w:type="pct"/>
            <w:tcBorders>
              <w:top w:val="single" w:sz="4" w:space="0" w:color="auto"/>
              <w:bottom w:val="single" w:sz="4" w:space="0" w:color="auto"/>
              <w:right w:val="single" w:sz="4" w:space="0" w:color="auto"/>
            </w:tcBorders>
            <w:shd w:val="clear" w:color="auto" w:fill="000000"/>
            <w:vAlign w:val="center"/>
          </w:tcPr>
          <w:p w14:paraId="439BD7E0" w14:textId="77777777" w:rsidR="003B75B6" w:rsidRPr="00BB7FA6" w:rsidRDefault="003B75B6" w:rsidP="003B75B6">
            <w:pPr>
              <w:jc w:val="center"/>
              <w:rPr>
                <w:rFonts w:eastAsia="Calibri" w:cs="Times New Roman"/>
                <w:b/>
              </w:rPr>
            </w:pPr>
            <w:r w:rsidRPr="00BB7FA6">
              <w:rPr>
                <w:rFonts w:eastAsia="Calibri" w:cs="Times New Roman"/>
                <w:b/>
              </w:rPr>
              <w:t>4</w:t>
            </w:r>
          </w:p>
        </w:tc>
      </w:tr>
      <w:tr w:rsidR="003B75B6" w:rsidRPr="00BB7FA6" w14:paraId="013E82B5" w14:textId="77777777" w:rsidTr="00F20CE8">
        <w:trPr>
          <w:trHeight w:val="251"/>
        </w:trPr>
        <w:tc>
          <w:tcPr>
            <w:tcW w:w="208" w:type="pct"/>
            <w:tcBorders>
              <w:top w:val="nil"/>
              <w:left w:val="nil"/>
              <w:bottom w:val="single" w:sz="2" w:space="0" w:color="auto"/>
              <w:right w:val="nil"/>
            </w:tcBorders>
          </w:tcPr>
          <w:p w14:paraId="69978CE9" w14:textId="77777777" w:rsidR="003B75B6" w:rsidRPr="00E122EA" w:rsidRDefault="003B75B6" w:rsidP="003B75B6">
            <w:pPr>
              <w:rPr>
                <w:rFonts w:eastAsia="Calibri" w:cs="Times New Roman"/>
              </w:rPr>
            </w:pPr>
          </w:p>
        </w:tc>
        <w:tc>
          <w:tcPr>
            <w:tcW w:w="133" w:type="pct"/>
            <w:tcBorders>
              <w:top w:val="nil"/>
              <w:left w:val="nil"/>
              <w:bottom w:val="single" w:sz="2" w:space="0" w:color="auto"/>
              <w:right w:val="nil"/>
            </w:tcBorders>
          </w:tcPr>
          <w:p w14:paraId="7605B9F5" w14:textId="77777777" w:rsidR="003B75B6" w:rsidRPr="00BB7FA6" w:rsidRDefault="003B75B6" w:rsidP="003B75B6">
            <w:pPr>
              <w:rPr>
                <w:rFonts w:eastAsia="Calibri" w:cs="Times New Roman"/>
              </w:rPr>
            </w:pPr>
          </w:p>
        </w:tc>
        <w:tc>
          <w:tcPr>
            <w:tcW w:w="973" w:type="pct"/>
            <w:tcBorders>
              <w:top w:val="nil"/>
              <w:left w:val="nil"/>
              <w:bottom w:val="single" w:sz="2" w:space="0" w:color="auto"/>
              <w:right w:val="single" w:sz="2" w:space="0" w:color="auto"/>
            </w:tcBorders>
          </w:tcPr>
          <w:p w14:paraId="54BBDABF" w14:textId="77777777" w:rsidR="003B75B6" w:rsidRPr="00BB7FA6" w:rsidRDefault="003B75B6" w:rsidP="003B75B6">
            <w:pPr>
              <w:rPr>
                <w:rFonts w:eastAsia="Calibri" w:cs="Times New Roman"/>
              </w:rPr>
            </w:pPr>
          </w:p>
        </w:tc>
        <w:tc>
          <w:tcPr>
            <w:tcW w:w="3686" w:type="pct"/>
            <w:gridSpan w:val="4"/>
            <w:tcBorders>
              <w:top w:val="single" w:sz="4" w:space="0" w:color="auto"/>
              <w:left w:val="single" w:sz="2" w:space="0" w:color="auto"/>
              <w:bottom w:val="single" w:sz="2" w:space="0" w:color="auto"/>
              <w:right w:val="single" w:sz="4" w:space="0" w:color="auto"/>
            </w:tcBorders>
            <w:shd w:val="clear" w:color="auto" w:fill="D9E2F3"/>
            <w:vAlign w:val="center"/>
          </w:tcPr>
          <w:p w14:paraId="45C3BD35" w14:textId="77777777" w:rsidR="003B75B6" w:rsidRPr="00BB7FA6" w:rsidRDefault="003B75B6" w:rsidP="003B75B6">
            <w:pPr>
              <w:jc w:val="center"/>
              <w:rPr>
                <w:rFonts w:eastAsia="Calibri" w:cs="Times New Roman"/>
                <w:b/>
              </w:rPr>
            </w:pPr>
            <w:r w:rsidRPr="00BB7FA6">
              <w:rPr>
                <w:rFonts w:eastAsia="Calibri" w:cs="Times New Roman"/>
                <w:b/>
              </w:rPr>
              <w:t>Consequence level</w:t>
            </w:r>
          </w:p>
        </w:tc>
      </w:tr>
    </w:tbl>
    <w:tbl>
      <w:tblPr>
        <w:tblStyle w:val="TableGrid"/>
        <w:tblW w:w="4890" w:type="pct"/>
        <w:tblInd w:w="234" w:type="dxa"/>
        <w:tblLayout w:type="fixed"/>
        <w:tblCellMar>
          <w:top w:w="57" w:type="dxa"/>
          <w:bottom w:w="57" w:type="dxa"/>
        </w:tblCellMar>
        <w:tblLook w:val="04A0" w:firstRow="1" w:lastRow="0" w:firstColumn="1" w:lastColumn="0" w:noHBand="0" w:noVBand="1"/>
      </w:tblPr>
      <w:tblGrid>
        <w:gridCol w:w="15"/>
        <w:gridCol w:w="589"/>
        <w:gridCol w:w="3269"/>
        <w:gridCol w:w="2825"/>
        <w:gridCol w:w="9"/>
        <w:gridCol w:w="2411"/>
        <w:gridCol w:w="2707"/>
        <w:gridCol w:w="2956"/>
        <w:gridCol w:w="12"/>
      </w:tblGrid>
      <w:tr w:rsidR="003B75B6" w:rsidRPr="009C0055" w14:paraId="6FC6A00D" w14:textId="77777777" w:rsidTr="00F20CE8">
        <w:trPr>
          <w:trHeight w:val="614"/>
        </w:trPr>
        <w:tc>
          <w:tcPr>
            <w:tcW w:w="204" w:type="pct"/>
            <w:gridSpan w:val="2"/>
            <w:vMerge w:val="restart"/>
            <w:tcBorders>
              <w:top w:val="single" w:sz="2" w:space="0" w:color="auto"/>
            </w:tcBorders>
            <w:shd w:val="clear" w:color="auto" w:fill="000000"/>
            <w:textDirection w:val="btLr"/>
            <w:vAlign w:val="center"/>
          </w:tcPr>
          <w:p w14:paraId="771B6842" w14:textId="77777777" w:rsidR="00095D9E" w:rsidRPr="009C0055" w:rsidRDefault="00095D9E" w:rsidP="00095D9E">
            <w:pPr>
              <w:ind w:left="113" w:right="113"/>
              <w:jc w:val="center"/>
              <w:rPr>
                <w:rFonts w:eastAsia="Calibri" w:cs="Times New Roman"/>
                <w:b/>
                <w:color w:val="FFFFFF" w:themeColor="background1"/>
                <w:sz w:val="14"/>
                <w:szCs w:val="14"/>
              </w:rPr>
            </w:pPr>
            <w:r w:rsidRPr="00DD7185">
              <w:rPr>
                <w:rFonts w:eastAsia="Calibri" w:cs="Times New Roman"/>
                <w:b/>
                <w:color w:val="FFFFFF" w:themeColor="background1"/>
                <w:szCs w:val="18"/>
              </w:rPr>
              <w:t>Consequence description</w:t>
            </w:r>
          </w:p>
        </w:tc>
        <w:tc>
          <w:tcPr>
            <w:tcW w:w="1105" w:type="pct"/>
            <w:tcBorders>
              <w:top w:val="single" w:sz="2" w:space="0" w:color="auto"/>
            </w:tcBorders>
            <w:shd w:val="clear" w:color="auto" w:fill="D9D9D9"/>
          </w:tcPr>
          <w:p w14:paraId="717B964C" w14:textId="77777777" w:rsidR="00095D9E" w:rsidRPr="00DD7185" w:rsidRDefault="00095D9E" w:rsidP="00095D9E">
            <w:pPr>
              <w:spacing w:before="60" w:after="60"/>
              <w:rPr>
                <w:rFonts w:eastAsia="Calibri" w:cs="Times New Roman"/>
                <w:b/>
                <w:sz w:val="14"/>
                <w:szCs w:val="14"/>
              </w:rPr>
            </w:pPr>
            <w:r w:rsidRPr="00DD7185">
              <w:rPr>
                <w:rFonts w:eastAsia="Calibri" w:cs="Times New Roman"/>
                <w:b/>
                <w:sz w:val="14"/>
                <w:szCs w:val="14"/>
              </w:rPr>
              <w:t>Harm to People</w:t>
            </w:r>
          </w:p>
          <w:p w14:paraId="2D41D839" w14:textId="77777777" w:rsidR="00095D9E" w:rsidRPr="00DD7185" w:rsidRDefault="00095D9E" w:rsidP="00095D9E">
            <w:pPr>
              <w:spacing w:before="60" w:after="60"/>
              <w:rPr>
                <w:rFonts w:eastAsia="Calibri" w:cs="Times New Roman"/>
                <w:sz w:val="14"/>
                <w:szCs w:val="14"/>
              </w:rPr>
            </w:pPr>
            <w:r w:rsidRPr="00DD7185">
              <w:rPr>
                <w:rFonts w:eastAsia="Calibri" w:cs="Times New Roman"/>
                <w:sz w:val="14"/>
                <w:szCs w:val="14"/>
              </w:rPr>
              <w:t>Potential for injury or death</w:t>
            </w:r>
          </w:p>
        </w:tc>
        <w:tc>
          <w:tcPr>
            <w:tcW w:w="958" w:type="pct"/>
            <w:gridSpan w:val="2"/>
            <w:tcBorders>
              <w:top w:val="single" w:sz="2" w:space="0" w:color="auto"/>
            </w:tcBorders>
          </w:tcPr>
          <w:p w14:paraId="5210CADD" w14:textId="77777777" w:rsidR="00095D9E" w:rsidRPr="00F20CE8" w:rsidRDefault="00095D9E" w:rsidP="00095D9E">
            <w:pPr>
              <w:rPr>
                <w:rFonts w:eastAsia="Calibri" w:cs="Times New Roman"/>
                <w:sz w:val="12"/>
                <w:szCs w:val="12"/>
              </w:rPr>
            </w:pPr>
            <w:r w:rsidRPr="00F20CE8">
              <w:rPr>
                <w:rFonts w:eastAsia="Calibri" w:cs="Times New Roman"/>
                <w:sz w:val="12"/>
                <w:szCs w:val="12"/>
              </w:rPr>
              <w:t>None or trivial / negligible injury</w:t>
            </w:r>
          </w:p>
          <w:p w14:paraId="6943570D" w14:textId="77777777" w:rsidR="00095D9E" w:rsidRPr="00F20CE8" w:rsidRDefault="00095D9E" w:rsidP="00095D9E">
            <w:pPr>
              <w:rPr>
                <w:rFonts w:eastAsia="Calibri" w:cs="Times New Roman"/>
                <w:sz w:val="12"/>
                <w:szCs w:val="12"/>
              </w:rPr>
            </w:pPr>
            <w:r w:rsidRPr="00F20CE8">
              <w:rPr>
                <w:rFonts w:eastAsia="Calibri" w:cs="Times New Roman"/>
                <w:sz w:val="12"/>
                <w:szCs w:val="12"/>
              </w:rPr>
              <w:t xml:space="preserve">(no or slight injury which requires localised first aid) </w:t>
            </w:r>
          </w:p>
        </w:tc>
        <w:tc>
          <w:tcPr>
            <w:tcW w:w="815" w:type="pct"/>
            <w:tcBorders>
              <w:top w:val="single" w:sz="2" w:space="0" w:color="auto"/>
            </w:tcBorders>
          </w:tcPr>
          <w:p w14:paraId="576F7499" w14:textId="77777777" w:rsidR="00095D9E" w:rsidRPr="00F20CE8" w:rsidRDefault="00095D9E" w:rsidP="00095D9E">
            <w:pPr>
              <w:rPr>
                <w:rFonts w:eastAsia="Calibri" w:cs="Times New Roman"/>
                <w:sz w:val="12"/>
                <w:szCs w:val="12"/>
              </w:rPr>
            </w:pPr>
            <w:r w:rsidRPr="00F20CE8">
              <w:rPr>
                <w:rFonts w:eastAsia="Calibri" w:cs="Times New Roman"/>
                <w:sz w:val="12"/>
                <w:szCs w:val="12"/>
              </w:rPr>
              <w:t>Minor injury</w:t>
            </w:r>
          </w:p>
          <w:p w14:paraId="69D8FA7B" w14:textId="77777777" w:rsidR="00095D9E" w:rsidRPr="00F20CE8" w:rsidRDefault="00095D9E" w:rsidP="00095D9E">
            <w:pPr>
              <w:rPr>
                <w:rFonts w:eastAsia="Calibri" w:cs="Times New Roman"/>
                <w:sz w:val="12"/>
                <w:szCs w:val="12"/>
              </w:rPr>
            </w:pPr>
            <w:r w:rsidRPr="00F20CE8">
              <w:rPr>
                <w:rFonts w:eastAsia="Calibri" w:cs="Times New Roman"/>
                <w:sz w:val="12"/>
                <w:szCs w:val="12"/>
              </w:rPr>
              <w:t>(illness or injury is not serious, medical treatment required)</w:t>
            </w:r>
          </w:p>
        </w:tc>
        <w:tc>
          <w:tcPr>
            <w:tcW w:w="915" w:type="pct"/>
            <w:tcBorders>
              <w:top w:val="single" w:sz="2" w:space="0" w:color="auto"/>
            </w:tcBorders>
          </w:tcPr>
          <w:p w14:paraId="440E25E9" w14:textId="77777777" w:rsidR="00095D9E" w:rsidRPr="00F20CE8" w:rsidRDefault="00095D9E" w:rsidP="00095D9E">
            <w:pPr>
              <w:rPr>
                <w:rFonts w:eastAsia="Calibri" w:cs="Times New Roman"/>
                <w:sz w:val="12"/>
                <w:szCs w:val="12"/>
              </w:rPr>
            </w:pPr>
            <w:r w:rsidRPr="00F20CE8">
              <w:rPr>
                <w:rFonts w:eastAsia="Calibri" w:cs="Times New Roman"/>
                <w:sz w:val="12"/>
                <w:szCs w:val="12"/>
              </w:rPr>
              <w:t>Serious injury</w:t>
            </w:r>
          </w:p>
          <w:p w14:paraId="6DD144B1" w14:textId="77777777" w:rsidR="00095D9E" w:rsidRPr="00F20CE8" w:rsidRDefault="00095D9E" w:rsidP="00095D9E">
            <w:pPr>
              <w:rPr>
                <w:rFonts w:eastAsia="Calibri" w:cs="Times New Roman"/>
                <w:sz w:val="12"/>
                <w:szCs w:val="12"/>
              </w:rPr>
            </w:pPr>
            <w:r w:rsidRPr="00F20CE8">
              <w:rPr>
                <w:rFonts w:eastAsia="Calibri" w:cs="Times New Roman"/>
                <w:sz w:val="12"/>
                <w:szCs w:val="12"/>
              </w:rPr>
              <w:t>(serious injury or illness, hospitalisation required)</w:t>
            </w:r>
          </w:p>
        </w:tc>
        <w:tc>
          <w:tcPr>
            <w:tcW w:w="1003" w:type="pct"/>
            <w:gridSpan w:val="2"/>
            <w:tcBorders>
              <w:top w:val="single" w:sz="2" w:space="0" w:color="auto"/>
            </w:tcBorders>
          </w:tcPr>
          <w:p w14:paraId="10452D78" w14:textId="77777777" w:rsidR="00095D9E" w:rsidRPr="00F20CE8" w:rsidRDefault="00095D9E" w:rsidP="00095D9E">
            <w:pPr>
              <w:rPr>
                <w:rFonts w:eastAsia="Calibri" w:cs="Times New Roman"/>
                <w:sz w:val="12"/>
                <w:szCs w:val="12"/>
              </w:rPr>
            </w:pPr>
            <w:r w:rsidRPr="00F20CE8">
              <w:rPr>
                <w:rFonts w:eastAsia="Calibri" w:cs="Times New Roman"/>
                <w:sz w:val="12"/>
                <w:szCs w:val="12"/>
              </w:rPr>
              <w:t>Fatality, major injury</w:t>
            </w:r>
          </w:p>
          <w:p w14:paraId="48EE0F1D" w14:textId="77777777" w:rsidR="00095D9E" w:rsidRPr="00F20CE8" w:rsidRDefault="00095D9E" w:rsidP="00095D9E">
            <w:pPr>
              <w:rPr>
                <w:rFonts w:eastAsia="Calibri" w:cs="Times New Roman"/>
                <w:sz w:val="12"/>
                <w:szCs w:val="12"/>
              </w:rPr>
            </w:pPr>
            <w:r w:rsidRPr="00F20CE8">
              <w:rPr>
                <w:rFonts w:eastAsia="Calibri" w:cs="Times New Roman"/>
                <w:sz w:val="12"/>
                <w:szCs w:val="12"/>
              </w:rPr>
              <w:t>(death, permanent disablement, or significant long-term illness)</w:t>
            </w:r>
          </w:p>
        </w:tc>
      </w:tr>
      <w:tr w:rsidR="003B75B6" w:rsidRPr="009C0055" w14:paraId="37098A64" w14:textId="77777777" w:rsidTr="00F20CE8">
        <w:tc>
          <w:tcPr>
            <w:tcW w:w="204" w:type="pct"/>
            <w:gridSpan w:val="2"/>
            <w:vMerge/>
            <w:shd w:val="clear" w:color="auto" w:fill="000000"/>
          </w:tcPr>
          <w:p w14:paraId="31F70EBB" w14:textId="77777777" w:rsidR="00095D9E" w:rsidRPr="009C0055" w:rsidRDefault="00095D9E" w:rsidP="00095D9E">
            <w:pPr>
              <w:rPr>
                <w:rFonts w:eastAsia="Calibri" w:cs="Times New Roman"/>
                <w:color w:val="FFFFFF" w:themeColor="background1"/>
                <w:sz w:val="14"/>
                <w:szCs w:val="14"/>
              </w:rPr>
            </w:pPr>
          </w:p>
        </w:tc>
        <w:tc>
          <w:tcPr>
            <w:tcW w:w="1105" w:type="pct"/>
            <w:shd w:val="clear" w:color="auto" w:fill="D9D9D9"/>
          </w:tcPr>
          <w:p w14:paraId="6DFCE716" w14:textId="77777777" w:rsidR="00095D9E" w:rsidRPr="00DD7185" w:rsidRDefault="00095D9E" w:rsidP="00095D9E">
            <w:pPr>
              <w:spacing w:before="60" w:after="60"/>
              <w:rPr>
                <w:rFonts w:eastAsia="Calibri" w:cs="Times New Roman"/>
                <w:b/>
                <w:sz w:val="14"/>
                <w:szCs w:val="14"/>
              </w:rPr>
            </w:pPr>
            <w:r w:rsidRPr="00DD7185">
              <w:rPr>
                <w:rFonts w:eastAsia="Calibri" w:cs="Times New Roman"/>
                <w:b/>
                <w:sz w:val="14"/>
                <w:szCs w:val="14"/>
              </w:rPr>
              <w:t>People Affected</w:t>
            </w:r>
          </w:p>
          <w:p w14:paraId="1A3A17F4" w14:textId="77777777" w:rsidR="00095D9E" w:rsidRPr="00DD7185" w:rsidRDefault="00095D9E" w:rsidP="00095D9E">
            <w:pPr>
              <w:spacing w:before="60" w:after="60"/>
              <w:rPr>
                <w:rFonts w:eastAsia="Calibri" w:cs="Times New Roman"/>
                <w:sz w:val="14"/>
                <w:szCs w:val="14"/>
              </w:rPr>
            </w:pPr>
            <w:r w:rsidRPr="00DD7185">
              <w:rPr>
                <w:rFonts w:eastAsia="Calibri" w:cs="Times New Roman"/>
                <w:sz w:val="14"/>
                <w:szCs w:val="14"/>
              </w:rPr>
              <w:t>Extent of people potentially affected</w:t>
            </w:r>
          </w:p>
        </w:tc>
        <w:tc>
          <w:tcPr>
            <w:tcW w:w="958" w:type="pct"/>
            <w:gridSpan w:val="2"/>
          </w:tcPr>
          <w:p w14:paraId="41B5A0EA" w14:textId="77777777" w:rsidR="00095D9E" w:rsidRPr="00F20CE8" w:rsidRDefault="00095D9E" w:rsidP="00095D9E">
            <w:pPr>
              <w:rPr>
                <w:rFonts w:eastAsia="Calibri" w:cs="Times New Roman"/>
                <w:sz w:val="12"/>
                <w:szCs w:val="12"/>
              </w:rPr>
            </w:pPr>
            <w:r w:rsidRPr="00F20CE8">
              <w:rPr>
                <w:rFonts w:eastAsia="Calibri" w:cs="Times New Roman"/>
                <w:sz w:val="12"/>
                <w:szCs w:val="12"/>
              </w:rPr>
              <w:t>None or few</w:t>
            </w:r>
          </w:p>
          <w:p w14:paraId="6FEB1077" w14:textId="77777777" w:rsidR="00095D9E" w:rsidRPr="00F20CE8" w:rsidRDefault="00095D9E" w:rsidP="00095D9E">
            <w:pPr>
              <w:rPr>
                <w:rFonts w:eastAsia="Calibri" w:cs="Times New Roman"/>
                <w:sz w:val="12"/>
                <w:szCs w:val="12"/>
              </w:rPr>
            </w:pPr>
            <w:r w:rsidRPr="00F20CE8">
              <w:rPr>
                <w:rFonts w:eastAsia="Calibri" w:cs="Times New Roman"/>
                <w:sz w:val="12"/>
                <w:szCs w:val="12"/>
              </w:rPr>
              <w:t>(e.g. 0 to 2)</w:t>
            </w:r>
          </w:p>
        </w:tc>
        <w:tc>
          <w:tcPr>
            <w:tcW w:w="815" w:type="pct"/>
          </w:tcPr>
          <w:p w14:paraId="27E38ECE" w14:textId="77777777" w:rsidR="00095D9E" w:rsidRPr="00F20CE8" w:rsidRDefault="00095D9E" w:rsidP="00095D9E">
            <w:pPr>
              <w:rPr>
                <w:rFonts w:eastAsia="Calibri" w:cs="Times New Roman"/>
                <w:sz w:val="12"/>
                <w:szCs w:val="12"/>
              </w:rPr>
            </w:pPr>
            <w:r w:rsidRPr="00F20CE8">
              <w:rPr>
                <w:rFonts w:eastAsia="Calibri" w:cs="Times New Roman"/>
                <w:sz w:val="12"/>
                <w:szCs w:val="12"/>
              </w:rPr>
              <w:t>Small numbers (e.g. 3 to 10)</w:t>
            </w:r>
          </w:p>
        </w:tc>
        <w:tc>
          <w:tcPr>
            <w:tcW w:w="915" w:type="pct"/>
          </w:tcPr>
          <w:p w14:paraId="5FEA4C20" w14:textId="77777777" w:rsidR="00095D9E" w:rsidRPr="00F20CE8" w:rsidRDefault="00095D9E" w:rsidP="00095D9E">
            <w:pPr>
              <w:rPr>
                <w:rFonts w:eastAsia="Calibri" w:cs="Times New Roman"/>
                <w:sz w:val="12"/>
                <w:szCs w:val="12"/>
              </w:rPr>
            </w:pPr>
            <w:r w:rsidRPr="00F20CE8">
              <w:rPr>
                <w:rFonts w:eastAsia="Calibri" w:cs="Times New Roman"/>
                <w:sz w:val="12"/>
                <w:szCs w:val="12"/>
              </w:rPr>
              <w:t>Moderate numbers</w:t>
            </w:r>
          </w:p>
          <w:p w14:paraId="3A7758EB" w14:textId="77777777" w:rsidR="00095D9E" w:rsidRPr="00F20CE8" w:rsidRDefault="00095D9E" w:rsidP="00095D9E">
            <w:pPr>
              <w:rPr>
                <w:rFonts w:eastAsia="Calibri" w:cs="Times New Roman"/>
                <w:sz w:val="12"/>
                <w:szCs w:val="12"/>
              </w:rPr>
            </w:pPr>
            <w:r w:rsidRPr="00F20CE8">
              <w:rPr>
                <w:rFonts w:eastAsia="Calibri" w:cs="Times New Roman"/>
                <w:sz w:val="12"/>
                <w:szCs w:val="12"/>
              </w:rPr>
              <w:t>(e.g. 10 to 50)</w:t>
            </w:r>
          </w:p>
        </w:tc>
        <w:tc>
          <w:tcPr>
            <w:tcW w:w="1003" w:type="pct"/>
            <w:gridSpan w:val="2"/>
          </w:tcPr>
          <w:p w14:paraId="0F9AFB6D" w14:textId="77777777" w:rsidR="00095D9E" w:rsidRPr="00F20CE8" w:rsidRDefault="00095D9E" w:rsidP="00095D9E">
            <w:pPr>
              <w:rPr>
                <w:rFonts w:eastAsia="Calibri" w:cs="Times New Roman"/>
                <w:sz w:val="12"/>
                <w:szCs w:val="12"/>
              </w:rPr>
            </w:pPr>
            <w:r w:rsidRPr="00F20CE8">
              <w:rPr>
                <w:rFonts w:eastAsia="Calibri" w:cs="Times New Roman"/>
                <w:sz w:val="12"/>
                <w:szCs w:val="12"/>
              </w:rPr>
              <w:t>Wide scale</w:t>
            </w:r>
          </w:p>
          <w:p w14:paraId="47AC4616" w14:textId="77777777" w:rsidR="00095D9E" w:rsidRPr="00F20CE8" w:rsidRDefault="00095D9E" w:rsidP="00095D9E">
            <w:pPr>
              <w:rPr>
                <w:rFonts w:eastAsia="Calibri" w:cs="Times New Roman"/>
                <w:sz w:val="12"/>
                <w:szCs w:val="12"/>
              </w:rPr>
            </w:pPr>
            <w:r w:rsidRPr="00F20CE8">
              <w:rPr>
                <w:rFonts w:eastAsia="Calibri" w:cs="Times New Roman"/>
                <w:sz w:val="12"/>
                <w:szCs w:val="12"/>
              </w:rPr>
              <w:t>(e.g. more than 50)</w:t>
            </w:r>
          </w:p>
        </w:tc>
      </w:tr>
      <w:tr w:rsidR="003B75B6" w:rsidRPr="009C0055" w14:paraId="046277C6" w14:textId="77777777" w:rsidTr="00F20CE8">
        <w:tc>
          <w:tcPr>
            <w:tcW w:w="204" w:type="pct"/>
            <w:gridSpan w:val="2"/>
            <w:vMerge/>
            <w:shd w:val="clear" w:color="auto" w:fill="000000"/>
          </w:tcPr>
          <w:p w14:paraId="040EF45A" w14:textId="77777777" w:rsidR="00095D9E" w:rsidRPr="009C0055" w:rsidRDefault="00095D9E" w:rsidP="00095D9E">
            <w:pPr>
              <w:rPr>
                <w:rFonts w:eastAsia="Calibri" w:cs="Times New Roman"/>
                <w:color w:val="FFFFFF" w:themeColor="background1"/>
                <w:sz w:val="14"/>
                <w:szCs w:val="14"/>
              </w:rPr>
            </w:pPr>
          </w:p>
        </w:tc>
        <w:tc>
          <w:tcPr>
            <w:tcW w:w="1105" w:type="pct"/>
            <w:shd w:val="clear" w:color="auto" w:fill="D9D9D9"/>
          </w:tcPr>
          <w:p w14:paraId="4CC0C1E3" w14:textId="77777777" w:rsidR="00095D9E" w:rsidRPr="00DD7185" w:rsidRDefault="00095D9E" w:rsidP="00095D9E">
            <w:pPr>
              <w:spacing w:before="60" w:after="60"/>
              <w:rPr>
                <w:rFonts w:eastAsia="Calibri" w:cs="Times New Roman"/>
                <w:b/>
                <w:sz w:val="14"/>
                <w:szCs w:val="14"/>
              </w:rPr>
            </w:pPr>
            <w:r w:rsidRPr="00DD7185">
              <w:rPr>
                <w:rFonts w:eastAsia="Calibri" w:cs="Times New Roman"/>
                <w:b/>
                <w:sz w:val="14"/>
                <w:szCs w:val="14"/>
              </w:rPr>
              <w:t>Reputation and Legal</w:t>
            </w:r>
          </w:p>
          <w:p w14:paraId="19DB0D37" w14:textId="77777777" w:rsidR="00095D9E" w:rsidRPr="00DD7185" w:rsidRDefault="00095D9E" w:rsidP="00095D9E">
            <w:pPr>
              <w:spacing w:before="60" w:after="60"/>
              <w:rPr>
                <w:rFonts w:eastAsia="Calibri" w:cs="Times New Roman"/>
                <w:sz w:val="14"/>
                <w:szCs w:val="14"/>
              </w:rPr>
            </w:pPr>
            <w:r w:rsidRPr="00DD7185">
              <w:rPr>
                <w:rFonts w:eastAsia="Calibri" w:cs="Times New Roman"/>
                <w:sz w:val="14"/>
                <w:szCs w:val="14"/>
              </w:rPr>
              <w:t>Potential for publicity with a negative impact on reputation / potential for legal prosecution</w:t>
            </w:r>
          </w:p>
        </w:tc>
        <w:tc>
          <w:tcPr>
            <w:tcW w:w="958" w:type="pct"/>
            <w:gridSpan w:val="2"/>
          </w:tcPr>
          <w:p w14:paraId="0396B21A" w14:textId="77777777" w:rsidR="00095D9E" w:rsidRPr="00F20CE8" w:rsidRDefault="00095D9E" w:rsidP="00095D9E">
            <w:pPr>
              <w:rPr>
                <w:rFonts w:eastAsia="Calibri" w:cs="Times New Roman"/>
                <w:sz w:val="12"/>
                <w:szCs w:val="12"/>
              </w:rPr>
            </w:pPr>
            <w:r w:rsidRPr="00F20CE8">
              <w:rPr>
                <w:rFonts w:eastAsia="Calibri" w:cs="Times New Roman"/>
                <w:sz w:val="12"/>
                <w:szCs w:val="12"/>
              </w:rPr>
              <w:t>None or issue raised by staff or students and resolved promptly by management</w:t>
            </w:r>
          </w:p>
          <w:p w14:paraId="5F479E0E" w14:textId="77777777" w:rsidR="003B75B6" w:rsidRPr="00F20CE8" w:rsidRDefault="003B75B6" w:rsidP="00095D9E">
            <w:pPr>
              <w:rPr>
                <w:rFonts w:eastAsia="Calibri" w:cs="Times New Roman"/>
                <w:sz w:val="12"/>
                <w:szCs w:val="12"/>
              </w:rPr>
            </w:pPr>
          </w:p>
          <w:p w14:paraId="4951F496" w14:textId="27E6E2A7" w:rsidR="00095D9E" w:rsidRPr="00F20CE8" w:rsidRDefault="00095D9E" w:rsidP="00095D9E">
            <w:pPr>
              <w:rPr>
                <w:rFonts w:eastAsia="Calibri" w:cs="Times New Roman"/>
                <w:sz w:val="12"/>
                <w:szCs w:val="12"/>
              </w:rPr>
            </w:pPr>
            <w:r w:rsidRPr="00F20CE8">
              <w:rPr>
                <w:rFonts w:eastAsia="Calibri" w:cs="Times New Roman"/>
                <w:sz w:val="12"/>
                <w:szCs w:val="12"/>
              </w:rPr>
              <w:t>None or legal dispute – f</w:t>
            </w:r>
            <w:r w:rsidR="002A0941" w:rsidRPr="00F20CE8">
              <w:rPr>
                <w:rFonts w:eastAsia="Calibri" w:cs="Times New Roman"/>
                <w:sz w:val="12"/>
                <w:szCs w:val="12"/>
              </w:rPr>
              <w:t>ound not guilty – fines up to $3 million (Body Corporate), $600,000 (Officer)</w:t>
            </w:r>
          </w:p>
        </w:tc>
        <w:tc>
          <w:tcPr>
            <w:tcW w:w="815" w:type="pct"/>
          </w:tcPr>
          <w:p w14:paraId="6820EC91" w14:textId="77777777" w:rsidR="00095D9E" w:rsidRPr="00F20CE8" w:rsidRDefault="00095D9E" w:rsidP="00095D9E">
            <w:pPr>
              <w:rPr>
                <w:rFonts w:eastAsia="Calibri" w:cs="Times New Roman"/>
                <w:sz w:val="12"/>
                <w:szCs w:val="12"/>
              </w:rPr>
            </w:pPr>
            <w:r w:rsidRPr="00F20CE8">
              <w:rPr>
                <w:rFonts w:eastAsia="Calibri" w:cs="Times New Roman"/>
                <w:sz w:val="12"/>
                <w:szCs w:val="12"/>
              </w:rPr>
              <w:t>Internal scrutiny to prevent escalation and short-term stakeholder concern</w:t>
            </w:r>
          </w:p>
          <w:p w14:paraId="3E4A57C7" w14:textId="77777777" w:rsidR="00095D9E" w:rsidRPr="00F20CE8" w:rsidRDefault="00095D9E" w:rsidP="00095D9E">
            <w:pPr>
              <w:rPr>
                <w:rFonts w:eastAsia="Calibri" w:cs="Times New Roman"/>
                <w:sz w:val="12"/>
                <w:szCs w:val="12"/>
              </w:rPr>
            </w:pPr>
          </w:p>
          <w:p w14:paraId="45164D6D" w14:textId="77777777" w:rsidR="00095D9E" w:rsidRPr="00F20CE8" w:rsidRDefault="00095D9E" w:rsidP="00095D9E">
            <w:pPr>
              <w:rPr>
                <w:rFonts w:eastAsia="Calibri" w:cs="Times New Roman"/>
                <w:sz w:val="12"/>
                <w:szCs w:val="12"/>
              </w:rPr>
            </w:pPr>
            <w:r w:rsidRPr="00F20CE8">
              <w:rPr>
                <w:rFonts w:eastAsia="Calibri" w:cs="Times New Roman"/>
                <w:sz w:val="12"/>
                <w:szCs w:val="12"/>
              </w:rPr>
              <w:t>Minor non-compliance, limited notification to regulators / affected stakeholders</w:t>
            </w:r>
          </w:p>
        </w:tc>
        <w:tc>
          <w:tcPr>
            <w:tcW w:w="915" w:type="pct"/>
          </w:tcPr>
          <w:p w14:paraId="03A52A2A" w14:textId="77777777" w:rsidR="00095D9E" w:rsidRPr="00F20CE8" w:rsidRDefault="00095D9E" w:rsidP="00095D9E">
            <w:pPr>
              <w:rPr>
                <w:rFonts w:eastAsia="Calibri" w:cs="Times New Roman"/>
                <w:sz w:val="12"/>
                <w:szCs w:val="12"/>
              </w:rPr>
            </w:pPr>
            <w:r w:rsidRPr="00F20CE8">
              <w:rPr>
                <w:rFonts w:eastAsia="Calibri" w:cs="Times New Roman"/>
                <w:sz w:val="12"/>
                <w:szCs w:val="12"/>
              </w:rPr>
              <w:t>Medium-term stakeholder concern, national media scrutiny and ‘brand’ impact</w:t>
            </w:r>
          </w:p>
          <w:p w14:paraId="653F804B" w14:textId="77777777" w:rsidR="00095D9E" w:rsidRPr="00F20CE8" w:rsidRDefault="00095D9E" w:rsidP="00095D9E">
            <w:pPr>
              <w:rPr>
                <w:rFonts w:eastAsia="Calibri" w:cs="Times New Roman"/>
                <w:sz w:val="12"/>
                <w:szCs w:val="12"/>
              </w:rPr>
            </w:pPr>
          </w:p>
          <w:p w14:paraId="5029BA73" w14:textId="77777777" w:rsidR="00095D9E" w:rsidRPr="00F20CE8" w:rsidRDefault="00095D9E" w:rsidP="00095D9E">
            <w:pPr>
              <w:rPr>
                <w:rFonts w:eastAsia="Calibri" w:cs="Times New Roman"/>
                <w:sz w:val="12"/>
                <w:szCs w:val="12"/>
              </w:rPr>
            </w:pPr>
            <w:r w:rsidRPr="00F20CE8">
              <w:rPr>
                <w:rFonts w:eastAsia="Calibri" w:cs="Times New Roman"/>
                <w:sz w:val="12"/>
                <w:szCs w:val="12"/>
              </w:rPr>
              <w:t>Medium non-compliance, moderate notification to regulators / affected stakeholder, potential for legal proceedings / fines</w:t>
            </w:r>
          </w:p>
        </w:tc>
        <w:tc>
          <w:tcPr>
            <w:tcW w:w="1003" w:type="pct"/>
            <w:gridSpan w:val="2"/>
          </w:tcPr>
          <w:p w14:paraId="6BE2BB9F" w14:textId="77777777" w:rsidR="00095D9E" w:rsidRPr="00F20CE8" w:rsidRDefault="00095D9E" w:rsidP="00095D9E">
            <w:pPr>
              <w:rPr>
                <w:rFonts w:eastAsia="Calibri" w:cs="Times New Roman"/>
                <w:sz w:val="12"/>
                <w:szCs w:val="12"/>
              </w:rPr>
            </w:pPr>
            <w:r w:rsidRPr="00F20CE8">
              <w:rPr>
                <w:rFonts w:eastAsia="Calibri" w:cs="Times New Roman"/>
                <w:sz w:val="12"/>
                <w:szCs w:val="12"/>
              </w:rPr>
              <w:t>Persistent stakeholder concerns, international media scrutiny and long term ‘brand’ impact</w:t>
            </w:r>
          </w:p>
          <w:p w14:paraId="7444A78A" w14:textId="77777777" w:rsidR="00095D9E" w:rsidRPr="00F20CE8" w:rsidRDefault="00095D9E" w:rsidP="00095D9E">
            <w:pPr>
              <w:rPr>
                <w:rFonts w:eastAsia="Calibri" w:cs="Times New Roman"/>
                <w:sz w:val="12"/>
                <w:szCs w:val="12"/>
              </w:rPr>
            </w:pPr>
          </w:p>
          <w:p w14:paraId="08DC3ED0" w14:textId="77777777" w:rsidR="00095D9E" w:rsidRPr="00F20CE8" w:rsidRDefault="00095D9E" w:rsidP="00095D9E">
            <w:pPr>
              <w:rPr>
                <w:rFonts w:eastAsia="Calibri" w:cs="Times New Roman"/>
                <w:sz w:val="12"/>
                <w:szCs w:val="12"/>
              </w:rPr>
            </w:pPr>
            <w:r w:rsidRPr="00F20CE8">
              <w:rPr>
                <w:rFonts w:eastAsia="Calibri" w:cs="Times New Roman"/>
                <w:sz w:val="12"/>
                <w:szCs w:val="12"/>
              </w:rPr>
              <w:t>Significant non-compliance, extensive notification to regulators / affected stakeholders, potential for legal proceedings / imprisonment / fines</w:t>
            </w:r>
          </w:p>
        </w:tc>
      </w:tr>
      <w:tr w:rsidR="003B75B6" w:rsidRPr="009C0055" w14:paraId="39E2A943" w14:textId="77777777" w:rsidTr="00F20CE8">
        <w:trPr>
          <w:gridBefore w:val="1"/>
          <w:gridAfter w:val="1"/>
          <w:wBefore w:w="5" w:type="pct"/>
          <w:wAfter w:w="4" w:type="pct"/>
        </w:trPr>
        <w:tc>
          <w:tcPr>
            <w:tcW w:w="199" w:type="pct"/>
            <w:vMerge w:val="restart"/>
            <w:shd w:val="clear" w:color="auto" w:fill="000000"/>
          </w:tcPr>
          <w:p w14:paraId="30E7AC64" w14:textId="77777777" w:rsidR="00095D9E" w:rsidRPr="009C0055" w:rsidRDefault="00095D9E" w:rsidP="00095D9E">
            <w:pPr>
              <w:rPr>
                <w:rFonts w:eastAsia="Calibri" w:cs="Times New Roman"/>
                <w:sz w:val="14"/>
                <w:szCs w:val="14"/>
              </w:rPr>
            </w:pPr>
          </w:p>
        </w:tc>
        <w:tc>
          <w:tcPr>
            <w:tcW w:w="1105" w:type="pct"/>
            <w:shd w:val="clear" w:color="auto" w:fill="D9D9D9"/>
          </w:tcPr>
          <w:p w14:paraId="42CD577D" w14:textId="77777777" w:rsidR="00095D9E" w:rsidRPr="00DD7185" w:rsidRDefault="00095D9E" w:rsidP="00095D9E">
            <w:pPr>
              <w:spacing w:before="60" w:after="60"/>
              <w:rPr>
                <w:rFonts w:eastAsia="Calibri" w:cs="Times New Roman"/>
                <w:b/>
                <w:sz w:val="14"/>
                <w:szCs w:val="14"/>
              </w:rPr>
            </w:pPr>
            <w:r w:rsidRPr="00DD7185">
              <w:rPr>
                <w:rFonts w:eastAsia="Calibri" w:cs="Times New Roman"/>
                <w:b/>
                <w:sz w:val="14"/>
                <w:szCs w:val="14"/>
              </w:rPr>
              <w:t>Operations</w:t>
            </w:r>
          </w:p>
          <w:p w14:paraId="5AA2241C" w14:textId="77777777" w:rsidR="00095D9E" w:rsidRPr="00DD7185" w:rsidRDefault="00095D9E" w:rsidP="00095D9E">
            <w:pPr>
              <w:spacing w:before="60" w:after="60"/>
              <w:rPr>
                <w:rFonts w:eastAsia="Calibri" w:cs="Times New Roman"/>
                <w:sz w:val="14"/>
                <w:szCs w:val="14"/>
              </w:rPr>
            </w:pPr>
            <w:r w:rsidRPr="00DD7185">
              <w:rPr>
                <w:rFonts w:eastAsia="Calibri" w:cs="Times New Roman"/>
                <w:sz w:val="14"/>
                <w:szCs w:val="14"/>
              </w:rPr>
              <w:t>Extent of ability to maintain core business</w:t>
            </w:r>
          </w:p>
        </w:tc>
        <w:tc>
          <w:tcPr>
            <w:tcW w:w="955" w:type="pct"/>
          </w:tcPr>
          <w:p w14:paraId="33FCACD6" w14:textId="069A712D" w:rsidR="00095D9E" w:rsidRPr="00F20CE8" w:rsidRDefault="00095D9E" w:rsidP="00095D9E">
            <w:pPr>
              <w:rPr>
                <w:rFonts w:eastAsia="Calibri" w:cs="Times New Roman"/>
                <w:sz w:val="12"/>
                <w:szCs w:val="12"/>
              </w:rPr>
            </w:pPr>
            <w:r w:rsidRPr="00F20CE8">
              <w:rPr>
                <w:rFonts w:eastAsia="Calibri" w:cs="Times New Roman"/>
                <w:sz w:val="12"/>
                <w:szCs w:val="12"/>
              </w:rPr>
              <w:t>None or business interruption &lt; 4 hours</w:t>
            </w:r>
          </w:p>
          <w:p w14:paraId="4A2F73D6" w14:textId="77777777" w:rsidR="003B75B6" w:rsidRPr="00F20CE8" w:rsidRDefault="003B75B6" w:rsidP="00095D9E">
            <w:pPr>
              <w:rPr>
                <w:rFonts w:eastAsia="Calibri" w:cs="Times New Roman"/>
                <w:sz w:val="12"/>
                <w:szCs w:val="12"/>
              </w:rPr>
            </w:pPr>
          </w:p>
          <w:p w14:paraId="7F7F6C00" w14:textId="77777777" w:rsidR="00095D9E" w:rsidRPr="00F20CE8" w:rsidRDefault="00095D9E" w:rsidP="00095D9E">
            <w:pPr>
              <w:rPr>
                <w:rFonts w:eastAsia="Calibri" w:cs="Times New Roman"/>
                <w:sz w:val="12"/>
                <w:szCs w:val="12"/>
              </w:rPr>
            </w:pPr>
            <w:r w:rsidRPr="00F20CE8">
              <w:rPr>
                <w:rFonts w:eastAsia="Calibri" w:cs="Times New Roman"/>
                <w:sz w:val="12"/>
                <w:szCs w:val="12"/>
              </w:rPr>
              <w:t>None or effectiveness and efficiency of a service, programme or project impacted in the short term</w:t>
            </w:r>
          </w:p>
          <w:p w14:paraId="565F292B" w14:textId="77777777" w:rsidR="00095D9E" w:rsidRPr="00F20CE8" w:rsidRDefault="00095D9E" w:rsidP="00095D9E">
            <w:pPr>
              <w:rPr>
                <w:rFonts w:eastAsia="Calibri" w:cs="Times New Roman"/>
                <w:sz w:val="12"/>
                <w:szCs w:val="12"/>
              </w:rPr>
            </w:pPr>
          </w:p>
          <w:p w14:paraId="1BBB497D" w14:textId="77777777" w:rsidR="00095D9E" w:rsidRPr="00F20CE8" w:rsidRDefault="00095D9E" w:rsidP="00095D9E">
            <w:pPr>
              <w:rPr>
                <w:rFonts w:eastAsia="Calibri" w:cs="Times New Roman"/>
                <w:sz w:val="12"/>
                <w:szCs w:val="12"/>
              </w:rPr>
            </w:pPr>
            <w:r w:rsidRPr="00F20CE8">
              <w:rPr>
                <w:rFonts w:eastAsia="Calibri" w:cs="Times New Roman"/>
                <w:sz w:val="12"/>
                <w:szCs w:val="12"/>
              </w:rPr>
              <w:t>None or slight damage to property or equipment</w:t>
            </w:r>
          </w:p>
        </w:tc>
        <w:tc>
          <w:tcPr>
            <w:tcW w:w="818" w:type="pct"/>
            <w:gridSpan w:val="2"/>
          </w:tcPr>
          <w:p w14:paraId="247CDF01" w14:textId="649AC498" w:rsidR="00095D9E" w:rsidRDefault="00095D9E" w:rsidP="00095D9E">
            <w:pPr>
              <w:rPr>
                <w:rFonts w:eastAsia="Calibri" w:cs="Times New Roman"/>
                <w:sz w:val="12"/>
                <w:szCs w:val="12"/>
              </w:rPr>
            </w:pPr>
            <w:r w:rsidRPr="00F20CE8">
              <w:rPr>
                <w:rFonts w:eastAsia="Calibri" w:cs="Times New Roman"/>
                <w:sz w:val="12"/>
                <w:szCs w:val="12"/>
              </w:rPr>
              <w:t>Business interruption between 4 hours to 5 days</w:t>
            </w:r>
          </w:p>
          <w:p w14:paraId="2074F607" w14:textId="77777777" w:rsidR="00F20CE8" w:rsidRPr="00F20CE8" w:rsidRDefault="00F20CE8" w:rsidP="00095D9E">
            <w:pPr>
              <w:rPr>
                <w:rFonts w:eastAsia="Calibri" w:cs="Times New Roman"/>
                <w:sz w:val="12"/>
                <w:szCs w:val="12"/>
              </w:rPr>
            </w:pPr>
          </w:p>
          <w:p w14:paraId="4B242EE3" w14:textId="420F3938" w:rsidR="00095D9E" w:rsidRDefault="00095D9E" w:rsidP="00095D9E">
            <w:pPr>
              <w:rPr>
                <w:rFonts w:eastAsia="Calibri" w:cs="Times New Roman"/>
                <w:sz w:val="12"/>
                <w:szCs w:val="12"/>
              </w:rPr>
            </w:pPr>
            <w:r w:rsidRPr="00F20CE8">
              <w:rPr>
                <w:rFonts w:eastAsia="Calibri" w:cs="Times New Roman"/>
                <w:sz w:val="12"/>
                <w:szCs w:val="12"/>
              </w:rPr>
              <w:t>Operational disruption manageable by workarounds</w:t>
            </w:r>
          </w:p>
          <w:p w14:paraId="5D12E88B" w14:textId="77777777" w:rsidR="00F20CE8" w:rsidRPr="00F20CE8" w:rsidRDefault="00F20CE8" w:rsidP="00095D9E">
            <w:pPr>
              <w:rPr>
                <w:rFonts w:eastAsia="Calibri" w:cs="Times New Roman"/>
                <w:sz w:val="12"/>
                <w:szCs w:val="12"/>
              </w:rPr>
            </w:pPr>
          </w:p>
          <w:p w14:paraId="4627A78F" w14:textId="77777777" w:rsidR="00095D9E" w:rsidRPr="00F20CE8" w:rsidRDefault="00095D9E" w:rsidP="00095D9E">
            <w:pPr>
              <w:rPr>
                <w:rFonts w:eastAsia="Calibri" w:cs="Times New Roman"/>
                <w:sz w:val="12"/>
                <w:szCs w:val="12"/>
              </w:rPr>
            </w:pPr>
            <w:r w:rsidRPr="00F20CE8">
              <w:rPr>
                <w:rFonts w:eastAsia="Calibri" w:cs="Times New Roman"/>
                <w:sz w:val="12"/>
                <w:szCs w:val="12"/>
              </w:rPr>
              <w:t>Moderate damage to property or equipment</w:t>
            </w:r>
          </w:p>
        </w:tc>
        <w:tc>
          <w:tcPr>
            <w:tcW w:w="915" w:type="pct"/>
          </w:tcPr>
          <w:p w14:paraId="7A5404C5" w14:textId="77777777" w:rsidR="00095D9E" w:rsidRPr="00F20CE8" w:rsidRDefault="00095D9E" w:rsidP="00095D9E">
            <w:pPr>
              <w:rPr>
                <w:rFonts w:eastAsia="Calibri" w:cs="Times New Roman"/>
                <w:sz w:val="12"/>
                <w:szCs w:val="12"/>
              </w:rPr>
            </w:pPr>
            <w:r w:rsidRPr="00F20CE8">
              <w:rPr>
                <w:rFonts w:eastAsia="Calibri" w:cs="Times New Roman"/>
                <w:sz w:val="12"/>
                <w:szCs w:val="12"/>
              </w:rPr>
              <w:t>Business interruption &gt; 5 days</w:t>
            </w:r>
          </w:p>
          <w:p w14:paraId="0447E205" w14:textId="77777777" w:rsidR="00095D9E" w:rsidRPr="00F20CE8" w:rsidRDefault="00095D9E" w:rsidP="00095D9E">
            <w:pPr>
              <w:rPr>
                <w:rFonts w:eastAsia="Calibri" w:cs="Times New Roman"/>
                <w:sz w:val="12"/>
                <w:szCs w:val="12"/>
              </w:rPr>
            </w:pPr>
          </w:p>
          <w:p w14:paraId="54B69562" w14:textId="77777777" w:rsidR="00095D9E" w:rsidRPr="00F20CE8" w:rsidRDefault="00095D9E" w:rsidP="00095D9E">
            <w:pPr>
              <w:rPr>
                <w:rFonts w:eastAsia="Calibri" w:cs="Times New Roman"/>
                <w:sz w:val="12"/>
                <w:szCs w:val="12"/>
              </w:rPr>
            </w:pPr>
            <w:r w:rsidRPr="00F20CE8">
              <w:rPr>
                <w:rFonts w:eastAsia="Calibri" w:cs="Times New Roman"/>
                <w:sz w:val="12"/>
                <w:szCs w:val="12"/>
              </w:rPr>
              <w:t>Medium operational impact resulting in delay of key deliverables</w:t>
            </w:r>
          </w:p>
          <w:p w14:paraId="7B8DB9F3" w14:textId="77777777" w:rsidR="00095D9E" w:rsidRPr="00F20CE8" w:rsidRDefault="00095D9E" w:rsidP="00095D9E">
            <w:pPr>
              <w:rPr>
                <w:rFonts w:eastAsia="Calibri" w:cs="Times New Roman"/>
                <w:sz w:val="12"/>
                <w:szCs w:val="12"/>
              </w:rPr>
            </w:pPr>
          </w:p>
          <w:p w14:paraId="072387F5" w14:textId="77777777" w:rsidR="00095D9E" w:rsidRPr="00F20CE8" w:rsidRDefault="00095D9E" w:rsidP="00095D9E">
            <w:pPr>
              <w:rPr>
                <w:rFonts w:eastAsia="Calibri" w:cs="Times New Roman"/>
                <w:sz w:val="12"/>
                <w:szCs w:val="12"/>
              </w:rPr>
            </w:pPr>
          </w:p>
          <w:p w14:paraId="79236C09" w14:textId="77777777" w:rsidR="00095D9E" w:rsidRPr="00F20CE8" w:rsidRDefault="00095D9E" w:rsidP="00095D9E">
            <w:pPr>
              <w:rPr>
                <w:rFonts w:eastAsia="Calibri" w:cs="Times New Roman"/>
                <w:sz w:val="12"/>
                <w:szCs w:val="12"/>
              </w:rPr>
            </w:pPr>
            <w:r w:rsidRPr="00F20CE8">
              <w:rPr>
                <w:rFonts w:eastAsia="Calibri" w:cs="Times New Roman"/>
                <w:sz w:val="12"/>
                <w:szCs w:val="12"/>
              </w:rPr>
              <w:t>Major damage to property or equipment</w:t>
            </w:r>
          </w:p>
        </w:tc>
        <w:tc>
          <w:tcPr>
            <w:tcW w:w="999" w:type="pct"/>
          </w:tcPr>
          <w:p w14:paraId="5EF491A6" w14:textId="77777777" w:rsidR="00095D9E" w:rsidRPr="00F20CE8" w:rsidRDefault="00095D9E" w:rsidP="00095D9E">
            <w:pPr>
              <w:rPr>
                <w:rFonts w:eastAsia="Calibri" w:cs="Times New Roman"/>
                <w:sz w:val="12"/>
                <w:szCs w:val="12"/>
              </w:rPr>
            </w:pPr>
            <w:r w:rsidRPr="00F20CE8">
              <w:rPr>
                <w:rFonts w:eastAsia="Calibri" w:cs="Times New Roman"/>
                <w:sz w:val="12"/>
                <w:szCs w:val="12"/>
              </w:rPr>
              <w:t>Business interruption of many weeks</w:t>
            </w:r>
          </w:p>
          <w:p w14:paraId="67847B39" w14:textId="77777777" w:rsidR="00095D9E" w:rsidRPr="00F20CE8" w:rsidRDefault="00095D9E" w:rsidP="00095D9E">
            <w:pPr>
              <w:rPr>
                <w:rFonts w:eastAsia="Calibri" w:cs="Times New Roman"/>
                <w:sz w:val="12"/>
                <w:szCs w:val="12"/>
              </w:rPr>
            </w:pPr>
          </w:p>
          <w:p w14:paraId="7C41B49E" w14:textId="3D389BA7" w:rsidR="00095D9E" w:rsidRPr="00F20CE8" w:rsidRDefault="00095D9E" w:rsidP="00095D9E">
            <w:pPr>
              <w:rPr>
                <w:rFonts w:eastAsia="Calibri" w:cs="Times New Roman"/>
                <w:sz w:val="12"/>
                <w:szCs w:val="12"/>
              </w:rPr>
            </w:pPr>
            <w:r w:rsidRPr="00F20CE8">
              <w:rPr>
                <w:rFonts w:eastAsia="Calibri" w:cs="Times New Roman"/>
                <w:sz w:val="12"/>
                <w:szCs w:val="12"/>
              </w:rPr>
              <w:t>Breakdown of key activities and significant long-term impact</w:t>
            </w:r>
          </w:p>
          <w:p w14:paraId="7FBB1DA9" w14:textId="77777777" w:rsidR="00095D9E" w:rsidRPr="00F20CE8" w:rsidRDefault="00095D9E" w:rsidP="00095D9E">
            <w:pPr>
              <w:rPr>
                <w:rFonts w:eastAsia="Calibri" w:cs="Times New Roman"/>
                <w:sz w:val="12"/>
                <w:szCs w:val="12"/>
              </w:rPr>
            </w:pPr>
          </w:p>
          <w:p w14:paraId="486DDDCC" w14:textId="77777777" w:rsidR="00095D9E" w:rsidRPr="00F20CE8" w:rsidRDefault="00095D9E" w:rsidP="00095D9E">
            <w:pPr>
              <w:rPr>
                <w:rFonts w:eastAsia="Calibri" w:cs="Times New Roman"/>
                <w:sz w:val="12"/>
                <w:szCs w:val="12"/>
              </w:rPr>
            </w:pPr>
            <w:r w:rsidRPr="00F20CE8">
              <w:rPr>
                <w:rFonts w:eastAsia="Calibri" w:cs="Times New Roman"/>
                <w:sz w:val="12"/>
                <w:szCs w:val="12"/>
              </w:rPr>
              <w:t>Massive damage to property or equipment</w:t>
            </w:r>
          </w:p>
        </w:tc>
      </w:tr>
      <w:tr w:rsidR="003B75B6" w:rsidRPr="000A3C78" w14:paraId="66349D6E" w14:textId="77777777" w:rsidTr="00F20CE8">
        <w:trPr>
          <w:gridBefore w:val="1"/>
          <w:gridAfter w:val="1"/>
          <w:wBefore w:w="5" w:type="pct"/>
          <w:wAfter w:w="4" w:type="pct"/>
        </w:trPr>
        <w:tc>
          <w:tcPr>
            <w:tcW w:w="199" w:type="pct"/>
            <w:vMerge/>
            <w:shd w:val="clear" w:color="auto" w:fill="000000"/>
          </w:tcPr>
          <w:p w14:paraId="47843420" w14:textId="77777777" w:rsidR="00095D9E" w:rsidRPr="009C0055" w:rsidRDefault="00095D9E" w:rsidP="00095D9E">
            <w:pPr>
              <w:rPr>
                <w:rFonts w:eastAsia="Calibri" w:cs="Times New Roman"/>
                <w:sz w:val="16"/>
                <w:szCs w:val="16"/>
              </w:rPr>
            </w:pPr>
          </w:p>
        </w:tc>
        <w:tc>
          <w:tcPr>
            <w:tcW w:w="1105" w:type="pct"/>
            <w:shd w:val="clear" w:color="auto" w:fill="D9D9D9"/>
          </w:tcPr>
          <w:p w14:paraId="35D07FB9" w14:textId="77777777" w:rsidR="00095D9E" w:rsidRPr="00DD7185" w:rsidRDefault="00095D9E" w:rsidP="00095D9E">
            <w:pPr>
              <w:spacing w:before="60" w:after="60"/>
              <w:rPr>
                <w:rFonts w:eastAsia="Calibri" w:cs="Times New Roman"/>
                <w:b/>
                <w:sz w:val="14"/>
                <w:szCs w:val="14"/>
              </w:rPr>
            </w:pPr>
            <w:r w:rsidRPr="00DD7185">
              <w:rPr>
                <w:rFonts w:eastAsia="Calibri" w:cs="Times New Roman"/>
                <w:b/>
                <w:sz w:val="14"/>
                <w:szCs w:val="14"/>
              </w:rPr>
              <w:t>Environment</w:t>
            </w:r>
          </w:p>
          <w:p w14:paraId="1AC0BCB8" w14:textId="77777777" w:rsidR="00095D9E" w:rsidRPr="00DD7185" w:rsidRDefault="00095D9E" w:rsidP="00095D9E">
            <w:pPr>
              <w:spacing w:before="60" w:after="60"/>
              <w:rPr>
                <w:rFonts w:eastAsia="Calibri" w:cs="Times New Roman"/>
                <w:sz w:val="14"/>
                <w:szCs w:val="14"/>
              </w:rPr>
            </w:pPr>
            <w:r w:rsidRPr="00DD7185">
              <w:rPr>
                <w:rFonts w:eastAsia="Calibri" w:cs="Times New Roman"/>
                <w:sz w:val="14"/>
                <w:szCs w:val="14"/>
              </w:rPr>
              <w:t>Extent of negative impacts on the environment</w:t>
            </w:r>
          </w:p>
          <w:p w14:paraId="6F149085" w14:textId="77777777" w:rsidR="00095D9E" w:rsidRPr="00DD7185" w:rsidRDefault="00095D9E" w:rsidP="00095D9E">
            <w:pPr>
              <w:spacing w:before="60" w:after="60"/>
              <w:rPr>
                <w:rFonts w:eastAsia="Calibri" w:cs="Times New Roman"/>
                <w:b/>
                <w:sz w:val="14"/>
                <w:szCs w:val="14"/>
              </w:rPr>
            </w:pPr>
          </w:p>
          <w:p w14:paraId="02F92892" w14:textId="77777777" w:rsidR="00095D9E" w:rsidRPr="00DD7185" w:rsidRDefault="00095D9E" w:rsidP="00095D9E">
            <w:pPr>
              <w:spacing w:before="60" w:after="60"/>
              <w:rPr>
                <w:rFonts w:eastAsia="Calibri" w:cs="Times New Roman"/>
                <w:b/>
                <w:sz w:val="14"/>
                <w:szCs w:val="14"/>
              </w:rPr>
            </w:pPr>
          </w:p>
        </w:tc>
        <w:tc>
          <w:tcPr>
            <w:tcW w:w="955" w:type="pct"/>
          </w:tcPr>
          <w:p w14:paraId="2B960C08" w14:textId="77777777" w:rsidR="00095D9E" w:rsidRPr="00F20CE8" w:rsidRDefault="00095D9E" w:rsidP="00095D9E">
            <w:pPr>
              <w:rPr>
                <w:rFonts w:eastAsia="Calibri" w:cs="Times New Roman"/>
                <w:sz w:val="12"/>
                <w:szCs w:val="12"/>
              </w:rPr>
            </w:pPr>
            <w:r w:rsidRPr="00F20CE8">
              <w:rPr>
                <w:rFonts w:eastAsia="Calibri" w:cs="Times New Roman"/>
                <w:sz w:val="12"/>
                <w:szCs w:val="12"/>
              </w:rPr>
              <w:t>None or minimal impact</w:t>
            </w:r>
          </w:p>
          <w:p w14:paraId="36586214" w14:textId="77777777" w:rsidR="00095D9E" w:rsidRPr="00F20CE8" w:rsidRDefault="00095D9E" w:rsidP="00095D9E">
            <w:pPr>
              <w:rPr>
                <w:rFonts w:eastAsia="Calibri" w:cs="Times New Roman"/>
                <w:sz w:val="12"/>
                <w:szCs w:val="12"/>
              </w:rPr>
            </w:pPr>
          </w:p>
          <w:p w14:paraId="77B77B92" w14:textId="77777777" w:rsidR="00095D9E" w:rsidRPr="00F20CE8" w:rsidRDefault="00095D9E" w:rsidP="00095D9E">
            <w:pPr>
              <w:rPr>
                <w:rFonts w:eastAsia="Calibri" w:cs="Times New Roman"/>
                <w:sz w:val="12"/>
                <w:szCs w:val="12"/>
              </w:rPr>
            </w:pPr>
          </w:p>
          <w:p w14:paraId="550C75DE" w14:textId="77777777" w:rsidR="00095D9E" w:rsidRPr="00F20CE8" w:rsidRDefault="00095D9E" w:rsidP="00095D9E">
            <w:pPr>
              <w:rPr>
                <w:rFonts w:eastAsia="Calibri" w:cs="Times New Roman"/>
                <w:sz w:val="12"/>
                <w:szCs w:val="12"/>
              </w:rPr>
            </w:pPr>
          </w:p>
          <w:p w14:paraId="5A1299CB" w14:textId="77777777" w:rsidR="00095D9E" w:rsidRPr="00F20CE8" w:rsidRDefault="00095D9E" w:rsidP="00095D9E">
            <w:pPr>
              <w:rPr>
                <w:rFonts w:eastAsia="Calibri" w:cs="Times New Roman"/>
                <w:sz w:val="12"/>
                <w:szCs w:val="12"/>
              </w:rPr>
            </w:pPr>
          </w:p>
          <w:p w14:paraId="16A2D9EA" w14:textId="77777777" w:rsidR="00095D9E" w:rsidRPr="00F20CE8" w:rsidRDefault="00095D9E" w:rsidP="00095D9E">
            <w:pPr>
              <w:rPr>
                <w:rFonts w:eastAsia="Calibri" w:cs="Times New Roman"/>
                <w:sz w:val="12"/>
                <w:szCs w:val="12"/>
              </w:rPr>
            </w:pPr>
            <w:r w:rsidRPr="00F20CE8">
              <w:rPr>
                <w:rFonts w:eastAsia="Calibri" w:cs="Times New Roman"/>
                <w:sz w:val="12"/>
                <w:szCs w:val="12"/>
              </w:rPr>
              <w:t>None or clean up expenses up to $25,000</w:t>
            </w:r>
          </w:p>
        </w:tc>
        <w:tc>
          <w:tcPr>
            <w:tcW w:w="818" w:type="pct"/>
            <w:gridSpan w:val="2"/>
          </w:tcPr>
          <w:p w14:paraId="008E9F55" w14:textId="77777777" w:rsidR="00095D9E" w:rsidRPr="00F20CE8" w:rsidRDefault="00095D9E" w:rsidP="00095D9E">
            <w:pPr>
              <w:rPr>
                <w:rFonts w:eastAsia="Calibri" w:cs="Times New Roman"/>
                <w:sz w:val="12"/>
                <w:szCs w:val="12"/>
              </w:rPr>
            </w:pPr>
            <w:r w:rsidRPr="00F20CE8">
              <w:rPr>
                <w:rFonts w:eastAsia="Calibri" w:cs="Times New Roman"/>
                <w:sz w:val="12"/>
                <w:szCs w:val="12"/>
              </w:rPr>
              <w:t>Minor short-term or intermittent impact, able to be contained with specialist assistance</w:t>
            </w:r>
          </w:p>
          <w:p w14:paraId="7A8331A1" w14:textId="77777777" w:rsidR="00095D9E" w:rsidRPr="00F20CE8" w:rsidRDefault="00095D9E" w:rsidP="00095D9E">
            <w:pPr>
              <w:rPr>
                <w:rFonts w:eastAsia="Calibri" w:cs="Times New Roman"/>
                <w:sz w:val="12"/>
                <w:szCs w:val="12"/>
              </w:rPr>
            </w:pPr>
          </w:p>
          <w:p w14:paraId="1613DEB6" w14:textId="77777777" w:rsidR="00095D9E" w:rsidRPr="00F20CE8" w:rsidRDefault="00095D9E" w:rsidP="00095D9E">
            <w:pPr>
              <w:rPr>
                <w:rFonts w:eastAsia="Calibri" w:cs="Times New Roman"/>
                <w:sz w:val="12"/>
                <w:szCs w:val="12"/>
              </w:rPr>
            </w:pPr>
            <w:r w:rsidRPr="00F20CE8">
              <w:rPr>
                <w:rFonts w:eastAsia="Calibri" w:cs="Times New Roman"/>
                <w:sz w:val="12"/>
                <w:szCs w:val="12"/>
              </w:rPr>
              <w:t>Clean up expenses up between $25,000 to $1m</w:t>
            </w:r>
          </w:p>
        </w:tc>
        <w:tc>
          <w:tcPr>
            <w:tcW w:w="915" w:type="pct"/>
          </w:tcPr>
          <w:p w14:paraId="13539674" w14:textId="77777777" w:rsidR="00095D9E" w:rsidRPr="00F20CE8" w:rsidRDefault="00095D9E" w:rsidP="00095D9E">
            <w:pPr>
              <w:rPr>
                <w:rFonts w:eastAsia="Calibri" w:cs="Times New Roman"/>
                <w:sz w:val="12"/>
                <w:szCs w:val="12"/>
              </w:rPr>
            </w:pPr>
            <w:r w:rsidRPr="00F20CE8">
              <w:rPr>
                <w:rFonts w:eastAsia="Calibri" w:cs="Times New Roman"/>
                <w:sz w:val="12"/>
                <w:szCs w:val="12"/>
              </w:rPr>
              <w:t>Serious, medium-term detrimental impact</w:t>
            </w:r>
          </w:p>
          <w:p w14:paraId="08BFABAC" w14:textId="77777777" w:rsidR="00095D9E" w:rsidRPr="00F20CE8" w:rsidRDefault="00095D9E" w:rsidP="00095D9E">
            <w:pPr>
              <w:rPr>
                <w:rFonts w:eastAsia="Calibri" w:cs="Times New Roman"/>
                <w:sz w:val="12"/>
                <w:szCs w:val="12"/>
              </w:rPr>
            </w:pPr>
          </w:p>
          <w:p w14:paraId="3C299C8F" w14:textId="77777777" w:rsidR="00095D9E" w:rsidRPr="00F20CE8" w:rsidRDefault="00095D9E" w:rsidP="00095D9E">
            <w:pPr>
              <w:rPr>
                <w:rFonts w:eastAsia="Calibri" w:cs="Times New Roman"/>
                <w:sz w:val="12"/>
                <w:szCs w:val="12"/>
              </w:rPr>
            </w:pPr>
          </w:p>
          <w:p w14:paraId="2367E0D5" w14:textId="77777777" w:rsidR="00095D9E" w:rsidRPr="00F20CE8" w:rsidRDefault="00095D9E" w:rsidP="00095D9E">
            <w:pPr>
              <w:rPr>
                <w:rFonts w:eastAsia="Calibri" w:cs="Times New Roman"/>
                <w:sz w:val="12"/>
                <w:szCs w:val="12"/>
              </w:rPr>
            </w:pPr>
          </w:p>
          <w:p w14:paraId="63291EC6" w14:textId="77777777" w:rsidR="00095D9E" w:rsidRPr="00F20CE8" w:rsidRDefault="00095D9E" w:rsidP="00095D9E">
            <w:pPr>
              <w:rPr>
                <w:rFonts w:eastAsia="Calibri" w:cs="Times New Roman"/>
                <w:sz w:val="12"/>
                <w:szCs w:val="12"/>
              </w:rPr>
            </w:pPr>
            <w:r w:rsidRPr="00F20CE8">
              <w:rPr>
                <w:rFonts w:eastAsia="Calibri" w:cs="Times New Roman"/>
                <w:sz w:val="12"/>
                <w:szCs w:val="12"/>
              </w:rPr>
              <w:t>Clean up expenses up between $1m - $5m</w:t>
            </w:r>
          </w:p>
        </w:tc>
        <w:tc>
          <w:tcPr>
            <w:tcW w:w="999" w:type="pct"/>
          </w:tcPr>
          <w:p w14:paraId="3B8E7223" w14:textId="77777777" w:rsidR="00095D9E" w:rsidRPr="00F20CE8" w:rsidRDefault="00095D9E" w:rsidP="00095D9E">
            <w:pPr>
              <w:rPr>
                <w:rFonts w:eastAsia="Calibri" w:cs="Times New Roman"/>
                <w:sz w:val="12"/>
                <w:szCs w:val="12"/>
              </w:rPr>
            </w:pPr>
            <w:r w:rsidRPr="00F20CE8">
              <w:rPr>
                <w:rFonts w:eastAsia="Calibri" w:cs="Times New Roman"/>
                <w:sz w:val="12"/>
                <w:szCs w:val="12"/>
              </w:rPr>
              <w:t xml:space="preserve">Very serious, </w:t>
            </w:r>
            <w:proofErr w:type="gramStart"/>
            <w:r w:rsidRPr="00F20CE8">
              <w:rPr>
                <w:rFonts w:eastAsia="Calibri" w:cs="Times New Roman"/>
                <w:sz w:val="12"/>
                <w:szCs w:val="12"/>
              </w:rPr>
              <w:t>long-term</w:t>
            </w:r>
            <w:proofErr w:type="gramEnd"/>
            <w:r w:rsidRPr="00F20CE8">
              <w:rPr>
                <w:rFonts w:eastAsia="Calibri" w:cs="Times New Roman"/>
                <w:sz w:val="12"/>
                <w:szCs w:val="12"/>
              </w:rPr>
              <w:t xml:space="preserve"> or permanent damage</w:t>
            </w:r>
          </w:p>
          <w:p w14:paraId="62BD8B3E" w14:textId="77777777" w:rsidR="00095D9E" w:rsidRPr="00F20CE8" w:rsidRDefault="00095D9E" w:rsidP="00095D9E">
            <w:pPr>
              <w:rPr>
                <w:rFonts w:eastAsia="Calibri" w:cs="Times New Roman"/>
                <w:sz w:val="12"/>
                <w:szCs w:val="12"/>
              </w:rPr>
            </w:pPr>
          </w:p>
          <w:p w14:paraId="1C93C442" w14:textId="77777777" w:rsidR="00095D9E" w:rsidRPr="00F20CE8" w:rsidRDefault="00095D9E" w:rsidP="00095D9E">
            <w:pPr>
              <w:rPr>
                <w:rFonts w:eastAsia="Calibri" w:cs="Times New Roman"/>
                <w:sz w:val="12"/>
                <w:szCs w:val="12"/>
              </w:rPr>
            </w:pPr>
          </w:p>
          <w:p w14:paraId="6BDCDFAE" w14:textId="77777777" w:rsidR="00095D9E" w:rsidRPr="00F20CE8" w:rsidRDefault="00095D9E" w:rsidP="00095D9E">
            <w:pPr>
              <w:rPr>
                <w:rFonts w:eastAsia="Calibri" w:cs="Times New Roman"/>
                <w:sz w:val="12"/>
                <w:szCs w:val="12"/>
              </w:rPr>
            </w:pPr>
          </w:p>
          <w:p w14:paraId="137E0FE6" w14:textId="77777777" w:rsidR="00095D9E" w:rsidRPr="00F20CE8" w:rsidRDefault="00095D9E" w:rsidP="00095D9E">
            <w:pPr>
              <w:rPr>
                <w:rFonts w:eastAsia="Calibri" w:cs="Times New Roman"/>
                <w:sz w:val="12"/>
                <w:szCs w:val="12"/>
              </w:rPr>
            </w:pPr>
            <w:r w:rsidRPr="00F20CE8">
              <w:rPr>
                <w:rFonts w:eastAsia="Calibri" w:cs="Times New Roman"/>
                <w:sz w:val="12"/>
                <w:szCs w:val="12"/>
              </w:rPr>
              <w:t>Clean up expenses &gt; $5m</w:t>
            </w:r>
          </w:p>
        </w:tc>
      </w:tr>
    </w:tbl>
    <w:p w14:paraId="0B886B9E" w14:textId="77777777" w:rsidR="00095D9E" w:rsidRPr="00BB7FA6" w:rsidRDefault="00095D9E" w:rsidP="00095D9E">
      <w:pPr>
        <w:spacing w:after="120" w:line="259" w:lineRule="auto"/>
        <w:rPr>
          <w:rFonts w:eastAsia="Calibri" w:cs="Times New Roman"/>
          <w:b/>
        </w:rPr>
      </w:pPr>
    </w:p>
    <w:p w14:paraId="0B953A09" w14:textId="77777777" w:rsidR="00095D9E" w:rsidRPr="009C0055" w:rsidRDefault="00095D9E" w:rsidP="00095D9E">
      <w:pPr>
        <w:spacing w:after="120" w:line="259" w:lineRule="auto"/>
        <w:rPr>
          <w:rFonts w:eastAsia="Calibri" w:cs="Times New Roman"/>
          <w:b/>
          <w:sz w:val="16"/>
          <w:szCs w:val="20"/>
        </w:rPr>
      </w:pPr>
      <w:r w:rsidRPr="009C0055">
        <w:rPr>
          <w:rFonts w:eastAsia="Calibri" w:cs="Times New Roman"/>
          <w:b/>
          <w:sz w:val="16"/>
          <w:szCs w:val="20"/>
        </w:rPr>
        <w:t>Consider the Likelihood</w:t>
      </w:r>
    </w:p>
    <w:p w14:paraId="76E01022" w14:textId="1A44133F" w:rsidR="00095D9E" w:rsidRPr="009C0055" w:rsidRDefault="00095D9E" w:rsidP="00095D9E">
      <w:pPr>
        <w:spacing w:after="160"/>
        <w:rPr>
          <w:rFonts w:eastAsia="Calibri" w:cs="Times New Roman"/>
          <w:sz w:val="16"/>
          <w:szCs w:val="20"/>
        </w:rPr>
      </w:pPr>
      <w:r w:rsidRPr="009C0055">
        <w:rPr>
          <w:rFonts w:eastAsia="Calibri" w:cs="Times New Roman"/>
          <w:sz w:val="16"/>
          <w:szCs w:val="20"/>
        </w:rPr>
        <w:t>How often is the task done?  Has an accident happened before (here or at another workplace)?  How long are people exposed?  How effective are the control measures?  Does the environment affect it (e.g. light, temperature, space)?  What are people’s behaviours (e.g. stress, panic, deadlines)?  What people are exposed (e.g. disabled, young students, etc</w:t>
      </w:r>
      <w:r w:rsidR="0032136F" w:rsidRPr="009C0055">
        <w:rPr>
          <w:rFonts w:eastAsia="Calibri" w:cs="Times New Roman"/>
          <w:sz w:val="16"/>
          <w:szCs w:val="20"/>
        </w:rPr>
        <w:t>.</w:t>
      </w:r>
      <w:r w:rsidRPr="009C0055">
        <w:rPr>
          <w:rFonts w:eastAsia="Calibri" w:cs="Times New Roman"/>
          <w:sz w:val="16"/>
          <w:szCs w:val="20"/>
        </w:rPr>
        <w:t>)?</w:t>
      </w:r>
    </w:p>
    <w:p w14:paraId="0CD7D048" w14:textId="77777777" w:rsidR="00095D9E" w:rsidRPr="009C0055" w:rsidRDefault="00095D9E" w:rsidP="00095D9E">
      <w:pPr>
        <w:spacing w:after="120" w:line="259" w:lineRule="auto"/>
        <w:rPr>
          <w:rFonts w:eastAsia="Calibri" w:cs="Times New Roman"/>
          <w:b/>
          <w:sz w:val="16"/>
          <w:szCs w:val="20"/>
        </w:rPr>
      </w:pPr>
      <w:r w:rsidRPr="009C0055">
        <w:rPr>
          <w:rFonts w:eastAsia="Calibri" w:cs="Times New Roman"/>
          <w:b/>
          <w:sz w:val="16"/>
          <w:szCs w:val="20"/>
        </w:rPr>
        <w:t>Consider the Consequences</w:t>
      </w:r>
    </w:p>
    <w:p w14:paraId="4E5E0B3C" w14:textId="40A31E2B" w:rsidR="00095D9E" w:rsidRPr="009C0055" w:rsidRDefault="00095D9E" w:rsidP="00095D9E">
      <w:pPr>
        <w:spacing w:after="160" w:line="259" w:lineRule="auto"/>
        <w:rPr>
          <w:rFonts w:eastAsia="Calibri" w:cs="Times New Roman"/>
          <w:sz w:val="16"/>
          <w:szCs w:val="20"/>
        </w:rPr>
      </w:pPr>
      <w:r w:rsidRPr="009C0055">
        <w:rPr>
          <w:rFonts w:eastAsia="Calibri" w:cs="Times New Roman"/>
          <w:sz w:val="16"/>
          <w:szCs w:val="20"/>
        </w:rPr>
        <w:t>What type of harm could occur (minor, serious, death)?  Is there anything that will influence the severity (e.g. proximity to hazard, person involved in task, etc</w:t>
      </w:r>
      <w:r w:rsidR="000C578C" w:rsidRPr="009C0055">
        <w:rPr>
          <w:rFonts w:eastAsia="Calibri" w:cs="Times New Roman"/>
          <w:sz w:val="16"/>
          <w:szCs w:val="20"/>
        </w:rPr>
        <w:t>.</w:t>
      </w:r>
      <w:r w:rsidRPr="009C0055">
        <w:rPr>
          <w:rFonts w:eastAsia="Calibri" w:cs="Times New Roman"/>
          <w:sz w:val="16"/>
          <w:szCs w:val="20"/>
        </w:rPr>
        <w:t>)?  How many people are exposed to the hazard?  Could one failure lead to other failures?  Could a small event escalate?</w:t>
      </w:r>
    </w:p>
    <w:p w14:paraId="08E1D5AA" w14:textId="77777777" w:rsidR="00095D9E" w:rsidRPr="009C0055" w:rsidRDefault="00095D9E" w:rsidP="00095D9E">
      <w:pPr>
        <w:spacing w:after="160" w:line="259" w:lineRule="auto"/>
        <w:rPr>
          <w:rFonts w:eastAsia="Calibri" w:cs="Times New Roman"/>
          <w:b/>
          <w:sz w:val="16"/>
          <w:szCs w:val="20"/>
        </w:rPr>
      </w:pPr>
      <w:r w:rsidRPr="009C0055">
        <w:rPr>
          <w:rFonts w:eastAsia="Calibri" w:cs="Times New Roman"/>
          <w:b/>
          <w:sz w:val="16"/>
          <w:szCs w:val="20"/>
        </w:rPr>
        <w:t>Calculate the Risk</w:t>
      </w:r>
    </w:p>
    <w:p w14:paraId="5ACE9E91" w14:textId="77777777" w:rsidR="00095D9E" w:rsidRPr="009C0055" w:rsidRDefault="00095D9E" w:rsidP="00095D9E">
      <w:pPr>
        <w:spacing w:after="160" w:line="259" w:lineRule="auto"/>
        <w:rPr>
          <w:rFonts w:eastAsia="Calibri" w:cs="Times New Roman"/>
          <w:sz w:val="16"/>
          <w:szCs w:val="20"/>
        </w:rPr>
      </w:pPr>
      <w:r w:rsidRPr="009C0055">
        <w:rPr>
          <w:rFonts w:eastAsia="Calibri" w:cs="Times New Roman"/>
          <w:sz w:val="16"/>
          <w:szCs w:val="20"/>
        </w:rPr>
        <w:t>The final score for each risk is calculated by multiplying the likelihood and consequences response scores.  This will give a risk score of between 1 and 16.</w:t>
      </w:r>
    </w:p>
    <w:p w14:paraId="43A60947" w14:textId="687DBFC3" w:rsidR="00095D9E" w:rsidRPr="009C0055" w:rsidRDefault="00095D9E" w:rsidP="00095D9E">
      <w:pPr>
        <w:spacing w:after="160" w:line="259" w:lineRule="auto"/>
        <w:rPr>
          <w:rFonts w:eastAsia="Calibri" w:cs="Times New Roman"/>
          <w:sz w:val="16"/>
          <w:szCs w:val="20"/>
        </w:rPr>
      </w:pPr>
      <w:r w:rsidRPr="009C0055">
        <w:rPr>
          <w:rFonts w:eastAsia="Calibri" w:cs="Times New Roman"/>
          <w:sz w:val="16"/>
          <w:szCs w:val="20"/>
        </w:rPr>
        <w:t>All risks rates as “High” or “Extreme” require detailed analysis of mitigating practices / controls to determine the residual risk rating.</w:t>
      </w:r>
      <w:r w:rsidR="00D16686" w:rsidRPr="009C0055">
        <w:rPr>
          <w:rFonts w:eastAsia="Calibri" w:cs="Times New Roman"/>
          <w:sz w:val="16"/>
          <w:szCs w:val="20"/>
        </w:rPr>
        <w:t xml:space="preserve"> </w:t>
      </w:r>
      <w:r w:rsidR="00D16686" w:rsidRPr="009C0055">
        <w:rPr>
          <w:rFonts w:eastAsia="Calibri" w:cs="Times New Roman"/>
          <w:b/>
          <w:sz w:val="16"/>
          <w:szCs w:val="20"/>
        </w:rPr>
        <w:t>Action must be taken.</w:t>
      </w:r>
    </w:p>
    <w:p w14:paraId="53BEB226" w14:textId="58CBB294" w:rsidR="00095D9E" w:rsidRPr="009C0055" w:rsidRDefault="00095D9E" w:rsidP="00095D9E">
      <w:pPr>
        <w:spacing w:after="160" w:line="259" w:lineRule="auto"/>
        <w:rPr>
          <w:rFonts w:eastAsia="Calibri" w:cs="Times New Roman"/>
          <w:sz w:val="16"/>
          <w:szCs w:val="20"/>
        </w:rPr>
      </w:pPr>
      <w:r w:rsidRPr="009C0055">
        <w:rPr>
          <w:rFonts w:eastAsia="Calibri" w:cs="Times New Roman"/>
          <w:sz w:val="16"/>
          <w:szCs w:val="20"/>
        </w:rPr>
        <w:t>“Low” and “Moderate” risks may be excluded from further analysis (other than when the consequence may be severe)</w:t>
      </w:r>
      <w:r w:rsidR="00D16686" w:rsidRPr="009C0055">
        <w:rPr>
          <w:rFonts w:eastAsia="Calibri" w:cs="Times New Roman"/>
          <w:sz w:val="16"/>
          <w:szCs w:val="20"/>
        </w:rPr>
        <w:t>.</w:t>
      </w:r>
      <w:r w:rsidRPr="009C0055">
        <w:rPr>
          <w:rFonts w:eastAsia="Calibri" w:cs="Times New Roman"/>
          <w:sz w:val="16"/>
          <w:szCs w:val="20"/>
        </w:rPr>
        <w:t xml:space="preserve"> </w:t>
      </w:r>
      <w:r w:rsidR="00D16686" w:rsidRPr="009C0055">
        <w:rPr>
          <w:rFonts w:eastAsia="Calibri" w:cs="Times New Roman"/>
          <w:sz w:val="16"/>
          <w:szCs w:val="20"/>
        </w:rPr>
        <w:t>H</w:t>
      </w:r>
      <w:r w:rsidRPr="009C0055">
        <w:rPr>
          <w:rFonts w:eastAsia="Calibri" w:cs="Times New Roman"/>
          <w:sz w:val="16"/>
          <w:szCs w:val="20"/>
        </w:rPr>
        <w:t>owever the rationale for excluding these risks should be documented to demonstrate the completeness of analysis undertaken.</w:t>
      </w:r>
      <w:r w:rsidR="00D16686" w:rsidRPr="009C0055">
        <w:rPr>
          <w:rFonts w:eastAsia="Calibri" w:cs="Times New Roman"/>
          <w:sz w:val="16"/>
          <w:szCs w:val="20"/>
        </w:rPr>
        <w:t xml:space="preserve"> </w:t>
      </w:r>
      <w:r w:rsidR="00D16686" w:rsidRPr="009C0055">
        <w:rPr>
          <w:rFonts w:eastAsia="Calibri" w:cs="Times New Roman"/>
          <w:b/>
          <w:sz w:val="16"/>
          <w:szCs w:val="20"/>
        </w:rPr>
        <w:t>Some action may be required.</w:t>
      </w:r>
    </w:p>
    <w:p w14:paraId="55C52EF9" w14:textId="77777777" w:rsidR="00095D9E" w:rsidRPr="009C0055" w:rsidRDefault="00095D9E" w:rsidP="00095D9E">
      <w:pPr>
        <w:spacing w:after="240" w:line="259" w:lineRule="auto"/>
        <w:rPr>
          <w:rFonts w:eastAsia="Calibri" w:cs="Times New Roman"/>
          <w:b/>
          <w:sz w:val="16"/>
          <w:szCs w:val="20"/>
        </w:rPr>
      </w:pPr>
      <w:r w:rsidRPr="009C0055">
        <w:rPr>
          <w:rFonts w:eastAsia="Calibri" w:cs="Times New Roman"/>
          <w:sz w:val="16"/>
          <w:szCs w:val="20"/>
        </w:rPr>
        <w:t>Other than in the most unlikely circumstance, risks that can cause major or severe harm to people have been determined as “high” or “extreme”.  Management review is considered appropriate for risks of these nature due to the potential magnitude of the impact, even though the likelihood may be assessed as relatively low.</w:t>
      </w:r>
    </w:p>
    <w:p w14:paraId="2EE6AC28" w14:textId="77777777" w:rsidR="00095D9E" w:rsidRPr="00BB7FA6" w:rsidRDefault="00095D9E" w:rsidP="00095D9E">
      <w:pPr>
        <w:spacing w:after="160" w:line="259" w:lineRule="auto"/>
        <w:rPr>
          <w:rFonts w:eastAsia="Calibri" w:cs="Times New Roman"/>
          <w:b/>
        </w:rPr>
      </w:pPr>
      <w:r w:rsidRPr="00BB7FA6">
        <w:rPr>
          <w:rFonts w:eastAsia="Calibri" w:cs="Times New Roman"/>
          <w:b/>
        </w:rPr>
        <w:t>Risk Priority - Legend</w:t>
      </w:r>
    </w:p>
    <w:tbl>
      <w:tblPr>
        <w:tblStyle w:val="TableGrid"/>
        <w:tblW w:w="0" w:type="auto"/>
        <w:tblLook w:val="04A0" w:firstRow="1" w:lastRow="0" w:firstColumn="1" w:lastColumn="0" w:noHBand="0" w:noVBand="1"/>
      </w:tblPr>
      <w:tblGrid>
        <w:gridCol w:w="1545"/>
        <w:gridCol w:w="13581"/>
      </w:tblGrid>
      <w:tr w:rsidR="00095D9E" w:rsidRPr="000A3C78" w14:paraId="582D879C" w14:textId="77777777" w:rsidTr="00095D9E">
        <w:tc>
          <w:tcPr>
            <w:tcW w:w="1555" w:type="dxa"/>
            <w:shd w:val="clear" w:color="auto" w:fill="FF0000"/>
          </w:tcPr>
          <w:p w14:paraId="62674DC6" w14:textId="77777777" w:rsidR="00095D9E" w:rsidRPr="000A3C78" w:rsidRDefault="00095D9E" w:rsidP="00095D9E">
            <w:pPr>
              <w:spacing w:before="60" w:after="60"/>
              <w:rPr>
                <w:rFonts w:eastAsia="Calibri" w:cs="Times New Roman"/>
                <w:color w:val="FFFFFF"/>
                <w:szCs w:val="18"/>
              </w:rPr>
            </w:pPr>
            <w:r w:rsidRPr="000A3C78">
              <w:rPr>
                <w:rFonts w:eastAsia="Calibri" w:cs="Times New Roman"/>
                <w:color w:val="FFFFFF"/>
                <w:szCs w:val="18"/>
              </w:rPr>
              <w:t>Extreme</w:t>
            </w:r>
          </w:p>
          <w:p w14:paraId="301F9D91" w14:textId="77777777" w:rsidR="00095D9E" w:rsidRPr="000A3C78" w:rsidRDefault="00095D9E" w:rsidP="00095D9E">
            <w:pPr>
              <w:spacing w:before="60" w:after="60"/>
              <w:rPr>
                <w:rFonts w:eastAsia="Calibri" w:cs="Times New Roman"/>
                <w:color w:val="FFFFFF"/>
                <w:szCs w:val="18"/>
              </w:rPr>
            </w:pPr>
            <w:r w:rsidRPr="000A3C78">
              <w:rPr>
                <w:rFonts w:eastAsia="Calibri" w:cs="Times New Roman"/>
                <w:color w:val="FFFFFF"/>
                <w:szCs w:val="18"/>
              </w:rPr>
              <w:t>(12-16)</w:t>
            </w:r>
          </w:p>
        </w:tc>
        <w:tc>
          <w:tcPr>
            <w:tcW w:w="13834" w:type="dxa"/>
          </w:tcPr>
          <w:p w14:paraId="47EC8816" w14:textId="77777777" w:rsidR="00095D9E" w:rsidRPr="000A3C78" w:rsidRDefault="00095D9E" w:rsidP="00095D9E">
            <w:pPr>
              <w:spacing w:before="60" w:after="60"/>
              <w:rPr>
                <w:rFonts w:eastAsia="Calibri" w:cs="Times New Roman"/>
                <w:szCs w:val="18"/>
              </w:rPr>
            </w:pPr>
            <w:r w:rsidRPr="00D16686">
              <w:rPr>
                <w:rFonts w:eastAsia="Calibri" w:cs="Times New Roman"/>
                <w:b/>
                <w:szCs w:val="18"/>
              </w:rPr>
              <w:t>Intolerable risk.</w:t>
            </w:r>
            <w:r w:rsidRPr="000A3C78">
              <w:rPr>
                <w:rFonts w:eastAsia="Calibri" w:cs="Times New Roman"/>
                <w:szCs w:val="18"/>
              </w:rPr>
              <w:t xml:space="preserve">  Immediate action(s) is to be taken by Faculty/Service HSW risk owners - including DVCs, Deans of Faculties, Directors of Services, Academic Heads/PIs, Services Managers.  Work should not be started or continued until the risk has been reduced to as low as reasonably practicable using the hierarchy of risk controls.  The Associate Director Health, Safety and Wellbeing, and Manager Risk and Performance must be advised of the risk for their review.  The risk should be included in the UoA wide risk register.</w:t>
            </w:r>
          </w:p>
        </w:tc>
      </w:tr>
      <w:tr w:rsidR="00095D9E" w:rsidRPr="000A3C78" w14:paraId="688FF90A" w14:textId="77777777" w:rsidTr="00095D9E">
        <w:tc>
          <w:tcPr>
            <w:tcW w:w="1555" w:type="dxa"/>
            <w:shd w:val="clear" w:color="auto" w:fill="FFC000"/>
          </w:tcPr>
          <w:p w14:paraId="65B860C8" w14:textId="77777777" w:rsidR="00095D9E" w:rsidRPr="000A3C78" w:rsidRDefault="00095D9E" w:rsidP="00095D9E">
            <w:pPr>
              <w:spacing w:before="60" w:after="60"/>
              <w:rPr>
                <w:rFonts w:eastAsia="Calibri" w:cs="Times New Roman"/>
                <w:szCs w:val="18"/>
              </w:rPr>
            </w:pPr>
            <w:r w:rsidRPr="000A3C78">
              <w:rPr>
                <w:rFonts w:eastAsia="Calibri" w:cs="Times New Roman"/>
                <w:szCs w:val="18"/>
              </w:rPr>
              <w:t>High</w:t>
            </w:r>
          </w:p>
          <w:p w14:paraId="6D65D52F" w14:textId="77777777" w:rsidR="00095D9E" w:rsidRPr="000A3C78" w:rsidRDefault="00095D9E" w:rsidP="00095D9E">
            <w:pPr>
              <w:spacing w:before="60" w:after="60"/>
              <w:rPr>
                <w:rFonts w:eastAsia="Calibri" w:cs="Times New Roman"/>
                <w:szCs w:val="18"/>
              </w:rPr>
            </w:pPr>
            <w:r w:rsidRPr="000A3C78">
              <w:rPr>
                <w:rFonts w:eastAsia="Calibri" w:cs="Times New Roman"/>
                <w:szCs w:val="18"/>
              </w:rPr>
              <w:t>(6-9)</w:t>
            </w:r>
          </w:p>
        </w:tc>
        <w:tc>
          <w:tcPr>
            <w:tcW w:w="13834" w:type="dxa"/>
          </w:tcPr>
          <w:p w14:paraId="76B067ED" w14:textId="77777777" w:rsidR="00095D9E" w:rsidRPr="000A3C78" w:rsidRDefault="00095D9E" w:rsidP="00095D9E">
            <w:pPr>
              <w:spacing w:before="60" w:after="60"/>
              <w:rPr>
                <w:rFonts w:eastAsia="Calibri" w:cs="Times New Roman"/>
                <w:szCs w:val="18"/>
              </w:rPr>
            </w:pPr>
            <w:r w:rsidRPr="00D16686">
              <w:rPr>
                <w:rFonts w:eastAsia="Calibri" w:cs="Times New Roman"/>
                <w:b/>
                <w:szCs w:val="18"/>
              </w:rPr>
              <w:t>Should not be tolerated.</w:t>
            </w:r>
            <w:r w:rsidRPr="000A3C78">
              <w:rPr>
                <w:rFonts w:eastAsia="Calibri" w:cs="Times New Roman"/>
                <w:szCs w:val="18"/>
              </w:rPr>
              <w:t xml:space="preserve">  Urgent action is to be taken by the immediate manager.  Work should not be started or continued until the risk has been reduced to as low as reasonably practicable using the hierarchy of risk controls.  The HSW Manager working with the Faculty/Service, and Manager Risk and Performance must be advised of the risk for their review.  To be included in the UoA wide risk register.</w:t>
            </w:r>
          </w:p>
        </w:tc>
      </w:tr>
      <w:tr w:rsidR="00095D9E" w:rsidRPr="000A3C78" w14:paraId="103855BD" w14:textId="77777777" w:rsidTr="00095D9E">
        <w:tc>
          <w:tcPr>
            <w:tcW w:w="1555" w:type="dxa"/>
            <w:shd w:val="clear" w:color="auto" w:fill="FFFF00"/>
          </w:tcPr>
          <w:p w14:paraId="7651DDE7" w14:textId="77777777" w:rsidR="00095D9E" w:rsidRPr="000A3C78" w:rsidRDefault="00095D9E" w:rsidP="00095D9E">
            <w:pPr>
              <w:spacing w:before="60" w:after="60"/>
              <w:rPr>
                <w:rFonts w:eastAsia="Calibri" w:cs="Times New Roman"/>
                <w:szCs w:val="18"/>
              </w:rPr>
            </w:pPr>
            <w:r w:rsidRPr="000A3C78">
              <w:rPr>
                <w:rFonts w:eastAsia="Calibri" w:cs="Times New Roman"/>
                <w:szCs w:val="18"/>
              </w:rPr>
              <w:t>Moderate</w:t>
            </w:r>
          </w:p>
          <w:p w14:paraId="3DBAEEFD" w14:textId="77777777" w:rsidR="00095D9E" w:rsidRPr="000A3C78" w:rsidRDefault="00095D9E" w:rsidP="00095D9E">
            <w:pPr>
              <w:spacing w:before="60" w:after="60"/>
              <w:rPr>
                <w:rFonts w:eastAsia="Calibri" w:cs="Times New Roman"/>
                <w:szCs w:val="18"/>
              </w:rPr>
            </w:pPr>
            <w:r w:rsidRPr="000A3C78">
              <w:rPr>
                <w:rFonts w:eastAsia="Calibri" w:cs="Times New Roman"/>
                <w:szCs w:val="18"/>
              </w:rPr>
              <w:t>(3-4)</w:t>
            </w:r>
          </w:p>
        </w:tc>
        <w:tc>
          <w:tcPr>
            <w:tcW w:w="13834" w:type="dxa"/>
          </w:tcPr>
          <w:p w14:paraId="476F345B" w14:textId="77777777" w:rsidR="00095D9E" w:rsidRPr="000A3C78" w:rsidRDefault="00095D9E" w:rsidP="00095D9E">
            <w:pPr>
              <w:spacing w:before="60" w:after="60"/>
              <w:rPr>
                <w:rFonts w:eastAsia="Calibri" w:cs="Times New Roman"/>
                <w:szCs w:val="18"/>
              </w:rPr>
            </w:pPr>
            <w:r w:rsidRPr="000A3C78">
              <w:rPr>
                <w:rFonts w:eastAsia="Calibri" w:cs="Times New Roman"/>
                <w:szCs w:val="18"/>
              </w:rPr>
              <w:t xml:space="preserve">Management to </w:t>
            </w:r>
            <w:r w:rsidRPr="00D16686">
              <w:rPr>
                <w:rFonts w:eastAsia="Calibri" w:cs="Times New Roman"/>
                <w:b/>
                <w:szCs w:val="18"/>
              </w:rPr>
              <w:t>monitor risks</w:t>
            </w:r>
            <w:r w:rsidRPr="000A3C78">
              <w:rPr>
                <w:rFonts w:eastAsia="Calibri" w:cs="Times New Roman"/>
                <w:szCs w:val="18"/>
              </w:rPr>
              <w:t xml:space="preserve"> in case changing circumstances increase the level of risk.  Some action may be required, e.g. improving controls.</w:t>
            </w:r>
          </w:p>
        </w:tc>
      </w:tr>
      <w:tr w:rsidR="00095D9E" w:rsidRPr="000A3C78" w14:paraId="517A9A7D" w14:textId="77777777" w:rsidTr="00095D9E">
        <w:tc>
          <w:tcPr>
            <w:tcW w:w="1555" w:type="dxa"/>
            <w:shd w:val="clear" w:color="auto" w:fill="92D050"/>
          </w:tcPr>
          <w:p w14:paraId="5C3DDC7F" w14:textId="77777777" w:rsidR="00095D9E" w:rsidRPr="000A3C78" w:rsidRDefault="00095D9E" w:rsidP="00095D9E">
            <w:pPr>
              <w:spacing w:before="60" w:after="60"/>
              <w:rPr>
                <w:rFonts w:eastAsia="Calibri" w:cs="Times New Roman"/>
                <w:szCs w:val="18"/>
              </w:rPr>
            </w:pPr>
            <w:r w:rsidRPr="000A3C78">
              <w:rPr>
                <w:rFonts w:eastAsia="Calibri" w:cs="Times New Roman"/>
                <w:szCs w:val="18"/>
              </w:rPr>
              <w:t>Low</w:t>
            </w:r>
          </w:p>
          <w:p w14:paraId="4C40CDC0" w14:textId="77777777" w:rsidR="00095D9E" w:rsidRPr="000A3C78" w:rsidRDefault="00095D9E" w:rsidP="00095D9E">
            <w:pPr>
              <w:spacing w:before="60" w:after="60"/>
              <w:rPr>
                <w:rFonts w:eastAsia="Calibri" w:cs="Times New Roman"/>
                <w:szCs w:val="18"/>
              </w:rPr>
            </w:pPr>
            <w:r w:rsidRPr="000A3C78">
              <w:rPr>
                <w:rFonts w:eastAsia="Calibri" w:cs="Times New Roman"/>
                <w:szCs w:val="18"/>
              </w:rPr>
              <w:t>(1-2)</w:t>
            </w:r>
          </w:p>
        </w:tc>
        <w:tc>
          <w:tcPr>
            <w:tcW w:w="13834" w:type="dxa"/>
          </w:tcPr>
          <w:p w14:paraId="6D2221E1" w14:textId="198ECB02" w:rsidR="00095D9E" w:rsidRPr="000A3C78" w:rsidRDefault="00095D9E" w:rsidP="00095D9E">
            <w:pPr>
              <w:spacing w:before="60" w:after="60"/>
              <w:rPr>
                <w:rFonts w:eastAsia="Calibri" w:cs="Times New Roman"/>
                <w:szCs w:val="18"/>
              </w:rPr>
            </w:pPr>
            <w:r w:rsidRPr="00D16686">
              <w:rPr>
                <w:rFonts w:eastAsia="Calibri" w:cs="Times New Roman"/>
                <w:b/>
                <w:szCs w:val="18"/>
              </w:rPr>
              <w:t xml:space="preserve">Requires no </w:t>
            </w:r>
            <w:r w:rsidR="00D16686" w:rsidRPr="00D16686">
              <w:rPr>
                <w:rFonts w:eastAsia="Calibri" w:cs="Times New Roman"/>
                <w:b/>
                <w:szCs w:val="18"/>
              </w:rPr>
              <w:t xml:space="preserve">further </w:t>
            </w:r>
            <w:r w:rsidRPr="00D16686">
              <w:rPr>
                <w:rFonts w:eastAsia="Calibri" w:cs="Times New Roman"/>
                <w:b/>
                <w:szCs w:val="18"/>
              </w:rPr>
              <w:t>attention</w:t>
            </w:r>
            <w:r w:rsidRPr="000A3C78">
              <w:rPr>
                <w:rFonts w:eastAsia="Calibri" w:cs="Times New Roman"/>
                <w:szCs w:val="18"/>
              </w:rPr>
              <w:t xml:space="preserve"> above routine practices and procedures, apart from monitoring.</w:t>
            </w:r>
          </w:p>
        </w:tc>
      </w:tr>
    </w:tbl>
    <w:p w14:paraId="6785A106" w14:textId="77777777" w:rsidR="00095D9E" w:rsidRPr="00BB7FA6" w:rsidRDefault="00095D9E" w:rsidP="00095D9E">
      <w:pPr>
        <w:spacing w:after="160" w:line="259" w:lineRule="auto"/>
        <w:rPr>
          <w:rFonts w:eastAsia="Calibri" w:cs="Times New Roman"/>
        </w:rPr>
      </w:pPr>
    </w:p>
    <w:p w14:paraId="1AF01815" w14:textId="7A25695E" w:rsidR="00095D9E" w:rsidRPr="009C0055" w:rsidRDefault="00095D9E" w:rsidP="00DA4464">
      <w:pPr>
        <w:spacing w:after="160" w:line="259" w:lineRule="auto"/>
        <w:rPr>
          <w:rFonts w:eastAsia="Calibri" w:cs="Times New Roman"/>
          <w:sz w:val="14"/>
          <w:szCs w:val="18"/>
        </w:rPr>
      </w:pPr>
      <w:r w:rsidRPr="009C0055">
        <w:rPr>
          <w:rFonts w:eastAsia="Calibri" w:cs="Times New Roman"/>
          <w:b/>
          <w:sz w:val="14"/>
          <w:szCs w:val="18"/>
        </w:rPr>
        <w:t>Note:</w:t>
      </w:r>
      <w:r w:rsidRPr="009C0055">
        <w:rPr>
          <w:rFonts w:eastAsia="Calibri" w:cs="Times New Roman"/>
          <w:sz w:val="14"/>
          <w:szCs w:val="18"/>
        </w:rPr>
        <w:t xml:space="preserve">  This Health and Safety Risk Assessment Matrix aligns with WorkSafe NZ guidance, UoA Resilience Management Plan, UoA Risk Determination Matrix, UoA TVRA and UoA Incident Levels</w:t>
      </w:r>
    </w:p>
    <w:p w14:paraId="0ED1BA8A" w14:textId="009A6E8B" w:rsidR="001D03FF" w:rsidRDefault="001D03FF">
      <w:pPr>
        <w:rPr>
          <w:rFonts w:eastAsiaTheme="majorEastAsia" w:cstheme="majorBidi"/>
          <w:color w:val="365F91" w:themeColor="accent1" w:themeShade="BF"/>
          <w:sz w:val="28"/>
          <w:szCs w:val="28"/>
        </w:rPr>
      </w:pPr>
    </w:p>
    <w:sectPr w:rsidR="001D03FF" w:rsidSect="00D86300">
      <w:pgSz w:w="16838" w:h="11906" w:orient="landscape"/>
      <w:pgMar w:top="567" w:right="851" w:bottom="567" w:left="851"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F369B" w14:textId="77777777" w:rsidR="00A86111" w:rsidRDefault="00A86111">
      <w:pPr>
        <w:spacing w:after="0" w:line="240" w:lineRule="auto"/>
      </w:pPr>
      <w:r>
        <w:separator/>
      </w:r>
    </w:p>
  </w:endnote>
  <w:endnote w:type="continuationSeparator" w:id="0">
    <w:p w14:paraId="587C0715" w14:textId="77777777" w:rsidR="00A86111" w:rsidRDefault="00A86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6"/>
    </w:tblGrid>
    <w:tr w:rsidR="00D0381C" w:rsidRPr="009E555B" w14:paraId="0E0E2677" w14:textId="77777777" w:rsidTr="00D0381C">
      <w:tc>
        <w:tcPr>
          <w:tcW w:w="5000" w:type="pct"/>
        </w:tcPr>
        <w:p w14:paraId="0FE2E23E" w14:textId="64D6D9BB" w:rsidR="00D0381C" w:rsidRDefault="00D0381C" w:rsidP="00D0381C">
          <w:pPr>
            <w:pStyle w:val="Footer"/>
            <w:jc w:val="center"/>
            <w:rPr>
              <w:sz w:val="14"/>
              <w:szCs w:val="14"/>
            </w:rPr>
          </w:pPr>
          <w:r w:rsidRPr="00D0381C">
            <w:rPr>
              <w:sz w:val="14"/>
              <w:szCs w:val="14"/>
            </w:rPr>
            <w:fldChar w:fldCharType="begin"/>
          </w:r>
          <w:r w:rsidRPr="00D0381C">
            <w:rPr>
              <w:sz w:val="14"/>
              <w:szCs w:val="14"/>
            </w:rPr>
            <w:instrText xml:space="preserve"> PAGE  \* Arabic  \* MERGEFORMAT </w:instrText>
          </w:r>
          <w:r w:rsidRPr="00D0381C">
            <w:rPr>
              <w:sz w:val="14"/>
              <w:szCs w:val="14"/>
            </w:rPr>
            <w:fldChar w:fldCharType="separate"/>
          </w:r>
          <w:r>
            <w:rPr>
              <w:noProof/>
              <w:sz w:val="14"/>
              <w:szCs w:val="14"/>
            </w:rPr>
            <w:t>1</w:t>
          </w:r>
          <w:r w:rsidRPr="00D0381C">
            <w:rPr>
              <w:sz w:val="14"/>
              <w:szCs w:val="14"/>
            </w:rPr>
            <w:fldChar w:fldCharType="end"/>
          </w:r>
          <w:r w:rsidRPr="00D0381C">
            <w:rPr>
              <w:sz w:val="14"/>
              <w:szCs w:val="14"/>
            </w:rPr>
            <w:t>/</w:t>
          </w:r>
          <w:r w:rsidRPr="00D0381C">
            <w:rPr>
              <w:sz w:val="14"/>
              <w:szCs w:val="14"/>
            </w:rPr>
            <w:fldChar w:fldCharType="begin"/>
          </w:r>
          <w:r w:rsidRPr="00D0381C">
            <w:rPr>
              <w:sz w:val="14"/>
              <w:szCs w:val="14"/>
            </w:rPr>
            <w:instrText xml:space="preserve"> NUMPAGES  \* Arabic  \* MERGEFORMAT </w:instrText>
          </w:r>
          <w:r w:rsidRPr="00D0381C">
            <w:rPr>
              <w:sz w:val="14"/>
              <w:szCs w:val="14"/>
            </w:rPr>
            <w:fldChar w:fldCharType="separate"/>
          </w:r>
          <w:r>
            <w:rPr>
              <w:noProof/>
              <w:sz w:val="14"/>
              <w:szCs w:val="14"/>
            </w:rPr>
            <w:t>7</w:t>
          </w:r>
          <w:r w:rsidRPr="00D0381C">
            <w:rPr>
              <w:sz w:val="14"/>
              <w:szCs w:val="14"/>
            </w:rPr>
            <w:fldChar w:fldCharType="end"/>
          </w:r>
        </w:p>
      </w:tc>
    </w:tr>
    <w:tr w:rsidR="00781B66" w:rsidRPr="00D86300" w14:paraId="487E21B7" w14:textId="77777777" w:rsidTr="00D0381C">
      <w:tc>
        <w:tcPr>
          <w:tcW w:w="5000" w:type="pct"/>
          <w:vAlign w:val="center"/>
        </w:tcPr>
        <w:p w14:paraId="0BDEB6C6" w14:textId="29D31253" w:rsidR="008F6E6F" w:rsidRDefault="008F4FE4" w:rsidP="008F6E6F">
          <w:pPr>
            <w:pStyle w:val="Footer"/>
            <w:tabs>
              <w:tab w:val="right" w:pos="14213"/>
            </w:tabs>
            <w:rPr>
              <w:sz w:val="12"/>
              <w:szCs w:val="12"/>
            </w:rPr>
          </w:pPr>
          <w:r w:rsidRPr="00D86300">
            <w:rPr>
              <w:sz w:val="12"/>
              <w:szCs w:val="12"/>
            </w:rPr>
            <w:t>This is an approved template in the Health, Safety and Wellbeing Management system</w:t>
          </w:r>
          <w:r>
            <w:rPr>
              <w:sz w:val="12"/>
              <w:szCs w:val="12"/>
            </w:rPr>
            <w:t xml:space="preserve"> </w:t>
          </w:r>
          <w:r>
            <w:rPr>
              <w:sz w:val="12"/>
              <w:szCs w:val="12"/>
            </w:rPr>
            <w:tab/>
          </w:r>
          <w:r w:rsidR="008F6E6F">
            <w:rPr>
              <w:sz w:val="12"/>
              <w:szCs w:val="12"/>
            </w:rPr>
            <w:tab/>
          </w:r>
          <w:r w:rsidRPr="008F4FE4">
            <w:rPr>
              <w:sz w:val="12"/>
              <w:szCs w:val="12"/>
            </w:rPr>
            <w:t xml:space="preserve">Version: </w:t>
          </w:r>
          <w:r w:rsidR="008F6E6F">
            <w:rPr>
              <w:sz w:val="12"/>
              <w:szCs w:val="12"/>
            </w:rPr>
            <w:t xml:space="preserve">HSW </w:t>
          </w:r>
          <w:r w:rsidRPr="008F4FE4">
            <w:rPr>
              <w:sz w:val="12"/>
              <w:szCs w:val="12"/>
            </w:rPr>
            <w:t>Risk Assessment Template v</w:t>
          </w:r>
          <w:r w:rsidR="008F6E6F">
            <w:rPr>
              <w:sz w:val="12"/>
              <w:szCs w:val="12"/>
            </w:rPr>
            <w:t>3 (Word Format)</w:t>
          </w:r>
        </w:p>
        <w:p w14:paraId="5D48AF68" w14:textId="3DD412B6" w:rsidR="00781B66" w:rsidRPr="00D86300" w:rsidRDefault="008F6E6F" w:rsidP="008F6E6F">
          <w:pPr>
            <w:pStyle w:val="Footer"/>
            <w:tabs>
              <w:tab w:val="clear" w:pos="9026"/>
              <w:tab w:val="right" w:pos="14213"/>
              <w:tab w:val="right" w:pos="14355"/>
            </w:tabs>
            <w:rPr>
              <w:sz w:val="12"/>
              <w:szCs w:val="12"/>
            </w:rPr>
          </w:pPr>
          <w:r w:rsidRPr="00D86300">
            <w:rPr>
              <w:sz w:val="12"/>
              <w:szCs w:val="12"/>
            </w:rPr>
            <w:t>Once data entered or document printed this document is uncontrolled</w:t>
          </w:r>
          <w:r w:rsidRPr="008F4FE4">
            <w:rPr>
              <w:sz w:val="12"/>
              <w:szCs w:val="12"/>
            </w:rPr>
            <w:t xml:space="preserve"> </w:t>
          </w:r>
          <w:r>
            <w:rPr>
              <w:sz w:val="12"/>
              <w:szCs w:val="12"/>
            </w:rPr>
            <w:tab/>
          </w:r>
          <w:r>
            <w:rPr>
              <w:sz w:val="12"/>
              <w:szCs w:val="12"/>
            </w:rPr>
            <w:tab/>
            <w:t xml:space="preserve"> </w:t>
          </w:r>
          <w:r w:rsidRPr="008F4FE4">
            <w:rPr>
              <w:sz w:val="12"/>
              <w:szCs w:val="12"/>
            </w:rPr>
            <w:t xml:space="preserve">Issue </w:t>
          </w:r>
          <w:r w:rsidR="008F4FE4" w:rsidRPr="008F4FE4">
            <w:rPr>
              <w:sz w:val="12"/>
              <w:szCs w:val="12"/>
            </w:rPr>
            <w:t>Date: 01 July 2021</w:t>
          </w:r>
        </w:p>
      </w:tc>
    </w:tr>
    <w:tr w:rsidR="002B1EF4" w:rsidRPr="00D86300" w14:paraId="287284DB" w14:textId="77777777" w:rsidTr="00D86300">
      <w:trPr>
        <w:trHeight w:val="61"/>
      </w:trPr>
      <w:tc>
        <w:tcPr>
          <w:tcW w:w="5000" w:type="pct"/>
          <w:vAlign w:val="center"/>
        </w:tcPr>
        <w:p w14:paraId="1C7AA757" w14:textId="3D2A353A" w:rsidR="002B1EF4" w:rsidRPr="00D86300" w:rsidRDefault="002B1EF4" w:rsidP="008F4FE4">
          <w:pPr>
            <w:pStyle w:val="Footer"/>
            <w:rPr>
              <w:sz w:val="12"/>
              <w:szCs w:val="12"/>
            </w:rPr>
          </w:pPr>
        </w:p>
      </w:tc>
    </w:tr>
  </w:tbl>
  <w:p w14:paraId="4C5F8DA4" w14:textId="37C4E42C" w:rsidR="002B1EF4" w:rsidRPr="00D86300" w:rsidRDefault="002B1EF4" w:rsidP="008F6E6F">
    <w:pPr>
      <w:pStyle w:val="Footer"/>
      <w:rPr>
        <w:b/>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3C95D" w14:textId="23D70AE7" w:rsidR="00371A27" w:rsidRPr="00415DCD" w:rsidRDefault="00371A27" w:rsidP="00415DCD">
    <w:pPr>
      <w:pStyle w:val="Header"/>
      <w:tabs>
        <w:tab w:val="clear" w:pos="4513"/>
        <w:tab w:val="clear" w:pos="9026"/>
        <w:tab w:val="right" w:pos="14459"/>
      </w:tabs>
      <w:rPr>
        <w:sz w:val="16"/>
      </w:rPr>
    </w:pPr>
    <w:r w:rsidRPr="00CD6C76">
      <w:rPr>
        <w:b/>
        <w:sz w:val="16"/>
        <w:szCs w:val="16"/>
      </w:rPr>
      <w:t>HSW Risk Assessment</w:t>
    </w:r>
    <w:r>
      <w:rPr>
        <w:b/>
        <w:sz w:val="16"/>
        <w:szCs w:val="16"/>
      </w:rPr>
      <w:t xml:space="preserve"> Form</w:t>
    </w:r>
    <w:r>
      <w:rPr>
        <w:rFonts w:cs="Times New Roman"/>
        <w:sz w:val="16"/>
      </w:rPr>
      <w:tab/>
    </w:r>
    <w:r w:rsidRPr="00B83FFF">
      <w:rPr>
        <w:rFonts w:cs="Times New Roman"/>
        <w:sz w:val="16"/>
      </w:rPr>
      <w:t xml:space="preserve">Page </w:t>
    </w:r>
    <w:r w:rsidRPr="00B83FFF">
      <w:rPr>
        <w:rFonts w:cs="Times New Roman"/>
        <w:sz w:val="16"/>
      </w:rPr>
      <w:fldChar w:fldCharType="begin"/>
    </w:r>
    <w:r w:rsidRPr="00B83FFF">
      <w:rPr>
        <w:rFonts w:cs="Times New Roman"/>
        <w:sz w:val="16"/>
      </w:rPr>
      <w:instrText xml:space="preserve"> PAGE </w:instrText>
    </w:r>
    <w:r w:rsidRPr="00B83FFF">
      <w:rPr>
        <w:rFonts w:cs="Times New Roman"/>
        <w:sz w:val="16"/>
      </w:rPr>
      <w:fldChar w:fldCharType="separate"/>
    </w:r>
    <w:r w:rsidR="002B1EF4">
      <w:rPr>
        <w:rFonts w:cs="Times New Roman"/>
        <w:noProof/>
        <w:sz w:val="16"/>
      </w:rPr>
      <w:t>2</w:t>
    </w:r>
    <w:r w:rsidRPr="00B83FFF">
      <w:rPr>
        <w:rFonts w:cs="Times New Roman"/>
        <w:sz w:val="16"/>
      </w:rPr>
      <w:fldChar w:fldCharType="end"/>
    </w:r>
    <w:r w:rsidRPr="00B83FFF">
      <w:rPr>
        <w:rFonts w:cs="Times New Roman"/>
        <w:sz w:val="16"/>
      </w:rPr>
      <w:t xml:space="preserve"> of </w:t>
    </w:r>
    <w:r w:rsidRPr="00B83FFF">
      <w:rPr>
        <w:rFonts w:cs="Times New Roman"/>
        <w:sz w:val="16"/>
      </w:rPr>
      <w:fldChar w:fldCharType="begin"/>
    </w:r>
    <w:r w:rsidRPr="00B83FFF">
      <w:rPr>
        <w:rFonts w:cs="Times New Roman"/>
        <w:sz w:val="16"/>
      </w:rPr>
      <w:instrText xml:space="preserve"> NUMPAGES </w:instrText>
    </w:r>
    <w:r w:rsidRPr="00B83FFF">
      <w:rPr>
        <w:rFonts w:cs="Times New Roman"/>
        <w:sz w:val="16"/>
      </w:rPr>
      <w:fldChar w:fldCharType="separate"/>
    </w:r>
    <w:r w:rsidR="000B16C7">
      <w:rPr>
        <w:rFonts w:cs="Times New Roman"/>
        <w:noProof/>
        <w:sz w:val="16"/>
      </w:rPr>
      <w:t>7</w:t>
    </w:r>
    <w:r w:rsidRPr="00B83FFF">
      <w:rPr>
        <w:rFonts w:cs="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5910F" w14:textId="77777777" w:rsidR="00A86111" w:rsidRDefault="00A86111">
      <w:pPr>
        <w:spacing w:after="0" w:line="240" w:lineRule="auto"/>
      </w:pPr>
      <w:r>
        <w:separator/>
      </w:r>
    </w:p>
  </w:footnote>
  <w:footnote w:type="continuationSeparator" w:id="0">
    <w:p w14:paraId="3737DA87" w14:textId="77777777" w:rsidR="00A86111" w:rsidRDefault="00A86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9F204" w14:textId="07A049B3" w:rsidR="008F6E6F" w:rsidRPr="008F6E6F" w:rsidRDefault="008F6E6F" w:rsidP="008F6E6F">
    <w:pPr>
      <w:pStyle w:val="Header"/>
      <w:tabs>
        <w:tab w:val="clear" w:pos="4513"/>
        <w:tab w:val="clear" w:pos="9026"/>
        <w:tab w:val="left" w:pos="4351"/>
        <w:tab w:val="right" w:pos="14601"/>
      </w:tabs>
      <w:rPr>
        <w:sz w:val="14"/>
        <w:szCs w:val="18"/>
      </w:rPr>
    </w:pPr>
    <w:r w:rsidRPr="008F6E6F">
      <w:rPr>
        <w:noProof/>
        <w:sz w:val="14"/>
        <w:szCs w:val="18"/>
        <w:lang w:eastAsia="en-NZ"/>
      </w:rPr>
      <w:drawing>
        <wp:anchor distT="0" distB="0" distL="114300" distR="114300" simplePos="0" relativeHeight="251657216" behindDoc="0" locked="0" layoutInCell="1" allowOverlap="1" wp14:anchorId="6AADC77F" wp14:editId="7E87D78B">
          <wp:simplePos x="0" y="0"/>
          <wp:positionH relativeFrom="column">
            <wp:posOffset>7988930</wp:posOffset>
          </wp:positionH>
          <wp:positionV relativeFrom="paragraph">
            <wp:posOffset>3810</wp:posOffset>
          </wp:positionV>
          <wp:extent cx="1355090" cy="4495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1355090" cy="449580"/>
                  </a:xfrm>
                  <a:prstGeom prst="rect">
                    <a:avLst/>
                  </a:prstGeom>
                </pic:spPr>
              </pic:pic>
            </a:graphicData>
          </a:graphic>
          <wp14:sizeRelH relativeFrom="page">
            <wp14:pctWidth>0</wp14:pctWidth>
          </wp14:sizeRelH>
          <wp14:sizeRelV relativeFrom="page">
            <wp14:pctHeight>0</wp14:pctHeight>
          </wp14:sizeRelV>
        </wp:anchor>
      </w:drawing>
    </w:r>
    <w:r w:rsidRPr="008F6E6F">
      <w:rPr>
        <w:noProof/>
        <w:sz w:val="14"/>
        <w:szCs w:val="18"/>
        <w:lang w:eastAsia="en-NZ"/>
      </w:rPr>
      <w:drawing>
        <wp:anchor distT="0" distB="0" distL="114300" distR="114300" simplePos="0" relativeHeight="251665408" behindDoc="0" locked="0" layoutInCell="1" allowOverlap="1" wp14:anchorId="29D90B61" wp14:editId="44D456BB">
          <wp:simplePos x="0" y="0"/>
          <wp:positionH relativeFrom="column">
            <wp:posOffset>170084</wp:posOffset>
          </wp:positionH>
          <wp:positionV relativeFrom="paragraph">
            <wp:posOffset>-2115</wp:posOffset>
          </wp:positionV>
          <wp:extent cx="1086259" cy="43417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png"/>
                  <pic:cNvPicPr/>
                </pic:nvPicPr>
                <pic:blipFill>
                  <a:blip r:embed="rId2">
                    <a:extLst>
                      <a:ext uri="{28A0092B-C50C-407E-A947-70E740481C1C}">
                        <a14:useLocalDpi xmlns:a14="http://schemas.microsoft.com/office/drawing/2010/main" val="0"/>
                      </a:ext>
                    </a:extLst>
                  </a:blip>
                  <a:stretch>
                    <a:fillRect/>
                  </a:stretch>
                </pic:blipFill>
                <pic:spPr>
                  <a:xfrm>
                    <a:off x="0" y="0"/>
                    <a:ext cx="1092112" cy="436515"/>
                  </a:xfrm>
                  <a:prstGeom prst="rect">
                    <a:avLst/>
                  </a:prstGeom>
                </pic:spPr>
              </pic:pic>
            </a:graphicData>
          </a:graphic>
          <wp14:sizeRelH relativeFrom="page">
            <wp14:pctWidth>0</wp14:pctWidth>
          </wp14:sizeRelH>
          <wp14:sizeRelV relativeFrom="page">
            <wp14:pctHeight>0</wp14:pctHeight>
          </wp14:sizeRelV>
        </wp:anchor>
      </w:drawing>
    </w:r>
    <w:r w:rsidR="003F0F5B" w:rsidRPr="008F6E6F">
      <w:rPr>
        <w:sz w:val="14"/>
        <w:szCs w:val="18"/>
      </w:rPr>
      <w:tab/>
    </w:r>
  </w:p>
  <w:p w14:paraId="6CF161CD" w14:textId="77777777" w:rsidR="008F6E6F" w:rsidRPr="008F6E6F" w:rsidRDefault="008F6E6F" w:rsidP="008F6E6F">
    <w:pPr>
      <w:pStyle w:val="Header"/>
      <w:tabs>
        <w:tab w:val="clear" w:pos="4513"/>
        <w:tab w:val="clear" w:pos="9026"/>
        <w:tab w:val="left" w:pos="4351"/>
        <w:tab w:val="right" w:pos="14601"/>
      </w:tabs>
      <w:rPr>
        <w:sz w:val="14"/>
        <w:szCs w:val="18"/>
      </w:rPr>
    </w:pPr>
  </w:p>
  <w:p w14:paraId="124D18B0" w14:textId="77777777" w:rsidR="008F6E6F" w:rsidRDefault="008F6E6F" w:rsidP="008F6E6F">
    <w:pPr>
      <w:pStyle w:val="Header"/>
      <w:tabs>
        <w:tab w:val="clear" w:pos="4513"/>
        <w:tab w:val="clear" w:pos="9026"/>
        <w:tab w:val="left" w:pos="4351"/>
        <w:tab w:val="right" w:pos="14601"/>
      </w:tabs>
    </w:pPr>
  </w:p>
  <w:p w14:paraId="4AED13B5" w14:textId="0341E725" w:rsidR="003F0F5B" w:rsidRDefault="008F6E6F" w:rsidP="008F6E6F">
    <w:pPr>
      <w:pStyle w:val="Header"/>
      <w:tabs>
        <w:tab w:val="clear" w:pos="4513"/>
        <w:tab w:val="clear" w:pos="9026"/>
        <w:tab w:val="left" w:pos="4351"/>
        <w:tab w:val="right" w:pos="14601"/>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EB650" w14:textId="2B44F7C8" w:rsidR="00371A27" w:rsidRDefault="00371A27" w:rsidP="00CD6C76">
    <w:pPr>
      <w:pStyle w:val="Header"/>
      <w:tabs>
        <w:tab w:val="clear" w:pos="4513"/>
        <w:tab w:val="clear" w:pos="9026"/>
        <w:tab w:val="right" w:pos="14459"/>
      </w:tabs>
    </w:pPr>
    <w:r w:rsidRPr="00294BFC">
      <w:rPr>
        <w:noProof/>
        <w:sz w:val="16"/>
        <w:szCs w:val="16"/>
        <w:lang w:eastAsia="en-NZ"/>
      </w:rPr>
      <w:drawing>
        <wp:anchor distT="0" distB="0" distL="114300" distR="114300" simplePos="0" relativeHeight="251659264" behindDoc="0" locked="0" layoutInCell="1" allowOverlap="1" wp14:anchorId="7932A924" wp14:editId="478EE326">
          <wp:simplePos x="0" y="0"/>
          <wp:positionH relativeFrom="column">
            <wp:posOffset>7924800</wp:posOffset>
          </wp:positionH>
          <wp:positionV relativeFrom="paragraph">
            <wp:posOffset>-86360</wp:posOffset>
          </wp:positionV>
          <wp:extent cx="1342390" cy="50927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390" cy="509270"/>
                  </a:xfrm>
                  <a:prstGeom prst="rect">
                    <a:avLst/>
                  </a:prstGeom>
                  <a:noFill/>
                </pic:spPr>
              </pic:pic>
            </a:graphicData>
          </a:graphic>
          <wp14:sizeRelH relativeFrom="page">
            <wp14:pctWidth>0</wp14:pctWidth>
          </wp14:sizeRelH>
          <wp14:sizeRelV relativeFrom="page">
            <wp14:pctHeight>0</wp14:pctHeight>
          </wp14:sizeRelV>
        </wp:anchor>
      </w:drawing>
    </w:r>
    <w:r>
      <w:tab/>
    </w:r>
  </w:p>
  <w:p w14:paraId="0AF4EDDB" w14:textId="77777777" w:rsidR="00371A27" w:rsidRPr="00B83FFF" w:rsidRDefault="00371A27" w:rsidP="00CD6C76">
    <w:pPr>
      <w:pStyle w:val="Header"/>
      <w:tabs>
        <w:tab w:val="clear" w:pos="4513"/>
        <w:tab w:val="clear" w:pos="9026"/>
        <w:tab w:val="right" w:pos="14459"/>
      </w:tabs>
      <w:rPr>
        <w:sz w:val="16"/>
      </w:rPr>
    </w:pPr>
  </w:p>
  <w:p w14:paraId="7155AE4B" w14:textId="77777777" w:rsidR="00371A27" w:rsidRDefault="00371A27" w:rsidP="00CD6C76">
    <w:pPr>
      <w:pStyle w:val="Header"/>
      <w:tabs>
        <w:tab w:val="clear" w:pos="4513"/>
        <w:tab w:val="clear" w:pos="9026"/>
        <w:tab w:val="right" w:pos="14459"/>
      </w:tabs>
      <w:rPr>
        <w:sz w:val="16"/>
      </w:rPr>
    </w:pPr>
  </w:p>
  <w:p w14:paraId="496D2F0A" w14:textId="77777777" w:rsidR="00371A27" w:rsidRPr="00B83FFF" w:rsidRDefault="00371A27" w:rsidP="00CD6C76">
    <w:pPr>
      <w:pStyle w:val="Header"/>
      <w:tabs>
        <w:tab w:val="clear" w:pos="4513"/>
        <w:tab w:val="clear" w:pos="9026"/>
        <w:tab w:val="right" w:pos="14459"/>
      </w:tabs>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87CBB" w14:textId="7BB6C409" w:rsidR="00371A27" w:rsidRDefault="00371A27" w:rsidP="00CD6C76">
    <w:pPr>
      <w:pStyle w:val="Header"/>
      <w:tabs>
        <w:tab w:val="clear" w:pos="4513"/>
        <w:tab w:val="clear" w:pos="9026"/>
        <w:tab w:val="right" w:pos="1445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52606"/>
    <w:multiLevelType w:val="hybridMultilevel"/>
    <w:tmpl w:val="FC1E93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3A0252"/>
    <w:multiLevelType w:val="hybridMultilevel"/>
    <w:tmpl w:val="8006F9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82D4CE6"/>
    <w:multiLevelType w:val="hybridMultilevel"/>
    <w:tmpl w:val="B4281B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9AB1503"/>
    <w:multiLevelType w:val="hybridMultilevel"/>
    <w:tmpl w:val="9C40C8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E256554"/>
    <w:multiLevelType w:val="hybridMultilevel"/>
    <w:tmpl w:val="111EF3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1412D38"/>
    <w:multiLevelType w:val="hybridMultilevel"/>
    <w:tmpl w:val="1842ED7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7CC358A"/>
    <w:multiLevelType w:val="hybridMultilevel"/>
    <w:tmpl w:val="442E1D6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8C20B28"/>
    <w:multiLevelType w:val="hybridMultilevel"/>
    <w:tmpl w:val="D07E22FA"/>
    <w:lvl w:ilvl="0" w:tplc="14090001">
      <w:start w:val="1"/>
      <w:numFmt w:val="bullet"/>
      <w:lvlText w:val=""/>
      <w:lvlJc w:val="left"/>
      <w:pPr>
        <w:ind w:left="766" w:hanging="360"/>
      </w:pPr>
      <w:rPr>
        <w:rFonts w:ascii="Symbol" w:hAnsi="Symbol" w:hint="default"/>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8" w15:restartNumberingAfterBreak="0">
    <w:nsid w:val="1E4F00EC"/>
    <w:multiLevelType w:val="hybridMultilevel"/>
    <w:tmpl w:val="A70AD6CC"/>
    <w:lvl w:ilvl="0" w:tplc="14090001">
      <w:start w:val="1"/>
      <w:numFmt w:val="bullet"/>
      <w:lvlText w:val=""/>
      <w:lvlJc w:val="left"/>
      <w:pPr>
        <w:ind w:left="785"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16B34BA"/>
    <w:multiLevelType w:val="hybridMultilevel"/>
    <w:tmpl w:val="286C1F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362281F"/>
    <w:multiLevelType w:val="hybridMultilevel"/>
    <w:tmpl w:val="CDAA802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83232AE"/>
    <w:multiLevelType w:val="hybridMultilevel"/>
    <w:tmpl w:val="E74CEAC8"/>
    <w:lvl w:ilvl="0" w:tplc="64904E40">
      <w:start w:val="1"/>
      <w:numFmt w:val="bullet"/>
      <w:pStyle w:val="ListParagraph"/>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B36DC"/>
    <w:multiLevelType w:val="hybridMultilevel"/>
    <w:tmpl w:val="A5E0FC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6325F70"/>
    <w:multiLevelType w:val="hybridMultilevel"/>
    <w:tmpl w:val="16A2B5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383223D2"/>
    <w:multiLevelType w:val="hybridMultilevel"/>
    <w:tmpl w:val="D85CD3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38A60724"/>
    <w:multiLevelType w:val="hybridMultilevel"/>
    <w:tmpl w:val="50D6B0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3EBA3777"/>
    <w:multiLevelType w:val="hybridMultilevel"/>
    <w:tmpl w:val="14764F12"/>
    <w:lvl w:ilvl="0" w:tplc="BB9A906E">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F514F29"/>
    <w:multiLevelType w:val="hybridMultilevel"/>
    <w:tmpl w:val="17CC64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41DC5594"/>
    <w:multiLevelType w:val="hybridMultilevel"/>
    <w:tmpl w:val="AB80E1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DF2101D"/>
    <w:multiLevelType w:val="hybridMultilevel"/>
    <w:tmpl w:val="D390FC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56BF198F"/>
    <w:multiLevelType w:val="hybridMultilevel"/>
    <w:tmpl w:val="8DCAF2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5A7F0C03"/>
    <w:multiLevelType w:val="hybridMultilevel"/>
    <w:tmpl w:val="FA8202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5BFB77F9"/>
    <w:multiLevelType w:val="hybridMultilevel"/>
    <w:tmpl w:val="CDBC261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5DE727D0"/>
    <w:multiLevelType w:val="hybridMultilevel"/>
    <w:tmpl w:val="1938E5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5E1B0CD9"/>
    <w:multiLevelType w:val="hybridMultilevel"/>
    <w:tmpl w:val="048CD8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47057A5"/>
    <w:multiLevelType w:val="hybridMultilevel"/>
    <w:tmpl w:val="2A00964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67573077"/>
    <w:multiLevelType w:val="hybridMultilevel"/>
    <w:tmpl w:val="21AC10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E9B780D"/>
    <w:multiLevelType w:val="hybridMultilevel"/>
    <w:tmpl w:val="964C86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176178E"/>
    <w:multiLevelType w:val="hybridMultilevel"/>
    <w:tmpl w:val="AE022F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73B83AE6"/>
    <w:multiLevelType w:val="hybridMultilevel"/>
    <w:tmpl w:val="B316C6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74900829"/>
    <w:multiLevelType w:val="hybridMultilevel"/>
    <w:tmpl w:val="6EA2D2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6C362DD"/>
    <w:multiLevelType w:val="hybridMultilevel"/>
    <w:tmpl w:val="FA7897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7D91124"/>
    <w:multiLevelType w:val="hybridMultilevel"/>
    <w:tmpl w:val="A1082E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7"/>
  </w:num>
  <w:num w:numId="4">
    <w:abstractNumId w:val="12"/>
  </w:num>
  <w:num w:numId="5">
    <w:abstractNumId w:val="22"/>
  </w:num>
  <w:num w:numId="6">
    <w:abstractNumId w:val="14"/>
  </w:num>
  <w:num w:numId="7">
    <w:abstractNumId w:val="18"/>
  </w:num>
  <w:num w:numId="8">
    <w:abstractNumId w:val="5"/>
  </w:num>
  <w:num w:numId="9">
    <w:abstractNumId w:val="27"/>
  </w:num>
  <w:num w:numId="10">
    <w:abstractNumId w:val="29"/>
  </w:num>
  <w:num w:numId="11">
    <w:abstractNumId w:val="28"/>
  </w:num>
  <w:num w:numId="12">
    <w:abstractNumId w:val="26"/>
  </w:num>
  <w:num w:numId="13">
    <w:abstractNumId w:val="25"/>
  </w:num>
  <w:num w:numId="14">
    <w:abstractNumId w:val="4"/>
  </w:num>
  <w:num w:numId="15">
    <w:abstractNumId w:val="23"/>
  </w:num>
  <w:num w:numId="16">
    <w:abstractNumId w:val="17"/>
  </w:num>
  <w:num w:numId="17">
    <w:abstractNumId w:val="10"/>
  </w:num>
  <w:num w:numId="18">
    <w:abstractNumId w:val="1"/>
  </w:num>
  <w:num w:numId="19">
    <w:abstractNumId w:val="19"/>
  </w:num>
  <w:num w:numId="20">
    <w:abstractNumId w:val="20"/>
  </w:num>
  <w:num w:numId="21">
    <w:abstractNumId w:val="9"/>
  </w:num>
  <w:num w:numId="22">
    <w:abstractNumId w:val="13"/>
  </w:num>
  <w:num w:numId="23">
    <w:abstractNumId w:val="15"/>
  </w:num>
  <w:num w:numId="24">
    <w:abstractNumId w:val="21"/>
  </w:num>
  <w:num w:numId="25">
    <w:abstractNumId w:val="2"/>
  </w:num>
  <w:num w:numId="26">
    <w:abstractNumId w:val="3"/>
  </w:num>
  <w:num w:numId="27">
    <w:abstractNumId w:val="6"/>
  </w:num>
  <w:num w:numId="28">
    <w:abstractNumId w:val="31"/>
  </w:num>
  <w:num w:numId="29">
    <w:abstractNumId w:val="24"/>
  </w:num>
  <w:num w:numId="30">
    <w:abstractNumId w:val="32"/>
  </w:num>
  <w:num w:numId="31">
    <w:abstractNumId w:val="30"/>
  </w:num>
  <w:num w:numId="32">
    <w:abstractNumId w:val="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C3D"/>
    <w:rsid w:val="00032F0E"/>
    <w:rsid w:val="00034F65"/>
    <w:rsid w:val="00050874"/>
    <w:rsid w:val="00066086"/>
    <w:rsid w:val="000729E9"/>
    <w:rsid w:val="00077C47"/>
    <w:rsid w:val="00091F7F"/>
    <w:rsid w:val="00095D9E"/>
    <w:rsid w:val="000A0E06"/>
    <w:rsid w:val="000A3C78"/>
    <w:rsid w:val="000B16C7"/>
    <w:rsid w:val="000C3CD6"/>
    <w:rsid w:val="000C578C"/>
    <w:rsid w:val="000D0DC2"/>
    <w:rsid w:val="000E20BE"/>
    <w:rsid w:val="000F2D0C"/>
    <w:rsid w:val="00100EDA"/>
    <w:rsid w:val="0010788F"/>
    <w:rsid w:val="001410DD"/>
    <w:rsid w:val="00141944"/>
    <w:rsid w:val="00143640"/>
    <w:rsid w:val="001466D7"/>
    <w:rsid w:val="00162132"/>
    <w:rsid w:val="00163AE2"/>
    <w:rsid w:val="00165B17"/>
    <w:rsid w:val="00166951"/>
    <w:rsid w:val="0017551A"/>
    <w:rsid w:val="001873C7"/>
    <w:rsid w:val="00191A6A"/>
    <w:rsid w:val="00191F9F"/>
    <w:rsid w:val="00196238"/>
    <w:rsid w:val="001A585E"/>
    <w:rsid w:val="001C68CC"/>
    <w:rsid w:val="001C799F"/>
    <w:rsid w:val="001D03FF"/>
    <w:rsid w:val="001D420A"/>
    <w:rsid w:val="001D6B2A"/>
    <w:rsid w:val="001E6EA3"/>
    <w:rsid w:val="00221833"/>
    <w:rsid w:val="0023086B"/>
    <w:rsid w:val="002502DD"/>
    <w:rsid w:val="00253996"/>
    <w:rsid w:val="00260B43"/>
    <w:rsid w:val="00277D13"/>
    <w:rsid w:val="0028128D"/>
    <w:rsid w:val="002836AE"/>
    <w:rsid w:val="00284270"/>
    <w:rsid w:val="00294BFC"/>
    <w:rsid w:val="002A0941"/>
    <w:rsid w:val="002B1EF4"/>
    <w:rsid w:val="002C1FA5"/>
    <w:rsid w:val="002C43CA"/>
    <w:rsid w:val="002C5F71"/>
    <w:rsid w:val="0030030B"/>
    <w:rsid w:val="00315F55"/>
    <w:rsid w:val="0032136F"/>
    <w:rsid w:val="0032786A"/>
    <w:rsid w:val="00351BFE"/>
    <w:rsid w:val="003565CC"/>
    <w:rsid w:val="00361124"/>
    <w:rsid w:val="00371A27"/>
    <w:rsid w:val="003737F6"/>
    <w:rsid w:val="00386468"/>
    <w:rsid w:val="003B422E"/>
    <w:rsid w:val="003B75B6"/>
    <w:rsid w:val="003D6322"/>
    <w:rsid w:val="003E671C"/>
    <w:rsid w:val="003F0F5B"/>
    <w:rsid w:val="003F5C7D"/>
    <w:rsid w:val="003F5D7B"/>
    <w:rsid w:val="004053A2"/>
    <w:rsid w:val="00415DCD"/>
    <w:rsid w:val="0042270F"/>
    <w:rsid w:val="00431D29"/>
    <w:rsid w:val="00434853"/>
    <w:rsid w:val="00443832"/>
    <w:rsid w:val="004440CC"/>
    <w:rsid w:val="004644A7"/>
    <w:rsid w:val="004657E2"/>
    <w:rsid w:val="004700B4"/>
    <w:rsid w:val="00471078"/>
    <w:rsid w:val="00473E2B"/>
    <w:rsid w:val="004812AA"/>
    <w:rsid w:val="004A201E"/>
    <w:rsid w:val="004C0DDC"/>
    <w:rsid w:val="005000DD"/>
    <w:rsid w:val="005032B3"/>
    <w:rsid w:val="00507682"/>
    <w:rsid w:val="00523024"/>
    <w:rsid w:val="00536A2C"/>
    <w:rsid w:val="00551525"/>
    <w:rsid w:val="00554B29"/>
    <w:rsid w:val="00561BA7"/>
    <w:rsid w:val="00563E72"/>
    <w:rsid w:val="00565C76"/>
    <w:rsid w:val="00573371"/>
    <w:rsid w:val="00583852"/>
    <w:rsid w:val="00586567"/>
    <w:rsid w:val="005C25FF"/>
    <w:rsid w:val="005C3A48"/>
    <w:rsid w:val="005D562B"/>
    <w:rsid w:val="005E1022"/>
    <w:rsid w:val="005E3E9A"/>
    <w:rsid w:val="005E45D7"/>
    <w:rsid w:val="005F564C"/>
    <w:rsid w:val="006028E9"/>
    <w:rsid w:val="006121F6"/>
    <w:rsid w:val="006256E2"/>
    <w:rsid w:val="00632C8B"/>
    <w:rsid w:val="00643171"/>
    <w:rsid w:val="00665FA8"/>
    <w:rsid w:val="0067044E"/>
    <w:rsid w:val="006856D8"/>
    <w:rsid w:val="00694352"/>
    <w:rsid w:val="00697AEB"/>
    <w:rsid w:val="006D6C69"/>
    <w:rsid w:val="006D7B60"/>
    <w:rsid w:val="006E00D7"/>
    <w:rsid w:val="006E44B9"/>
    <w:rsid w:val="006F0DEA"/>
    <w:rsid w:val="006F0EC9"/>
    <w:rsid w:val="00703269"/>
    <w:rsid w:val="00734371"/>
    <w:rsid w:val="00765EB8"/>
    <w:rsid w:val="00770E31"/>
    <w:rsid w:val="00781B66"/>
    <w:rsid w:val="007A4BA3"/>
    <w:rsid w:val="007A5820"/>
    <w:rsid w:val="007D5D38"/>
    <w:rsid w:val="007E4947"/>
    <w:rsid w:val="0080039A"/>
    <w:rsid w:val="0081028F"/>
    <w:rsid w:val="008140BF"/>
    <w:rsid w:val="00844525"/>
    <w:rsid w:val="00845AAA"/>
    <w:rsid w:val="00876A71"/>
    <w:rsid w:val="00893FE4"/>
    <w:rsid w:val="008A6581"/>
    <w:rsid w:val="008B0049"/>
    <w:rsid w:val="008B4045"/>
    <w:rsid w:val="008E0ADE"/>
    <w:rsid w:val="008E48A5"/>
    <w:rsid w:val="008F4FE4"/>
    <w:rsid w:val="008F6E6F"/>
    <w:rsid w:val="00924A5B"/>
    <w:rsid w:val="00925BFC"/>
    <w:rsid w:val="00925DEC"/>
    <w:rsid w:val="0093764D"/>
    <w:rsid w:val="0094603E"/>
    <w:rsid w:val="00957BE3"/>
    <w:rsid w:val="009601BB"/>
    <w:rsid w:val="00964EC6"/>
    <w:rsid w:val="009660E4"/>
    <w:rsid w:val="00970EC0"/>
    <w:rsid w:val="00984EF1"/>
    <w:rsid w:val="009B1640"/>
    <w:rsid w:val="009B75E5"/>
    <w:rsid w:val="009C0055"/>
    <w:rsid w:val="009C180C"/>
    <w:rsid w:val="009C1BA9"/>
    <w:rsid w:val="009C59B1"/>
    <w:rsid w:val="009F0202"/>
    <w:rsid w:val="009F690D"/>
    <w:rsid w:val="009F7DA9"/>
    <w:rsid w:val="00A1565D"/>
    <w:rsid w:val="00A21345"/>
    <w:rsid w:val="00A35A07"/>
    <w:rsid w:val="00A46D25"/>
    <w:rsid w:val="00A632EB"/>
    <w:rsid w:val="00A67E4A"/>
    <w:rsid w:val="00A72E05"/>
    <w:rsid w:val="00A76A39"/>
    <w:rsid w:val="00A80ED0"/>
    <w:rsid w:val="00A86111"/>
    <w:rsid w:val="00A96569"/>
    <w:rsid w:val="00AA12F6"/>
    <w:rsid w:val="00AB283F"/>
    <w:rsid w:val="00AC786C"/>
    <w:rsid w:val="00AE6747"/>
    <w:rsid w:val="00AF6355"/>
    <w:rsid w:val="00AF667D"/>
    <w:rsid w:val="00B05061"/>
    <w:rsid w:val="00B12F2A"/>
    <w:rsid w:val="00B15C39"/>
    <w:rsid w:val="00B204E8"/>
    <w:rsid w:val="00B2233C"/>
    <w:rsid w:val="00B41DF0"/>
    <w:rsid w:val="00B50A32"/>
    <w:rsid w:val="00B61418"/>
    <w:rsid w:val="00B73EB9"/>
    <w:rsid w:val="00B822AC"/>
    <w:rsid w:val="00B83FFF"/>
    <w:rsid w:val="00B9101F"/>
    <w:rsid w:val="00B96FAE"/>
    <w:rsid w:val="00BB1BD2"/>
    <w:rsid w:val="00BB7839"/>
    <w:rsid w:val="00BB7FA6"/>
    <w:rsid w:val="00BC02B2"/>
    <w:rsid w:val="00BD7849"/>
    <w:rsid w:val="00BE22D7"/>
    <w:rsid w:val="00BF1CC3"/>
    <w:rsid w:val="00C0350D"/>
    <w:rsid w:val="00C22667"/>
    <w:rsid w:val="00C33CFF"/>
    <w:rsid w:val="00C3584F"/>
    <w:rsid w:val="00C36548"/>
    <w:rsid w:val="00C413F8"/>
    <w:rsid w:val="00C41AA2"/>
    <w:rsid w:val="00C60A6A"/>
    <w:rsid w:val="00C761C3"/>
    <w:rsid w:val="00C82593"/>
    <w:rsid w:val="00C868E0"/>
    <w:rsid w:val="00C86BD6"/>
    <w:rsid w:val="00CC6CD4"/>
    <w:rsid w:val="00CD1531"/>
    <w:rsid w:val="00CD5330"/>
    <w:rsid w:val="00CD6C76"/>
    <w:rsid w:val="00CD7617"/>
    <w:rsid w:val="00CE2376"/>
    <w:rsid w:val="00CE23D0"/>
    <w:rsid w:val="00CF1CEF"/>
    <w:rsid w:val="00D0381C"/>
    <w:rsid w:val="00D16686"/>
    <w:rsid w:val="00D267CE"/>
    <w:rsid w:val="00D47823"/>
    <w:rsid w:val="00D66B5E"/>
    <w:rsid w:val="00D85030"/>
    <w:rsid w:val="00D86300"/>
    <w:rsid w:val="00D87D60"/>
    <w:rsid w:val="00D90C05"/>
    <w:rsid w:val="00D91622"/>
    <w:rsid w:val="00DA4464"/>
    <w:rsid w:val="00DB4591"/>
    <w:rsid w:val="00DD3D98"/>
    <w:rsid w:val="00DD4EC2"/>
    <w:rsid w:val="00DD7185"/>
    <w:rsid w:val="00DE4265"/>
    <w:rsid w:val="00DF2830"/>
    <w:rsid w:val="00E11BAC"/>
    <w:rsid w:val="00E122EA"/>
    <w:rsid w:val="00E1447C"/>
    <w:rsid w:val="00E25AA8"/>
    <w:rsid w:val="00E353AB"/>
    <w:rsid w:val="00E40526"/>
    <w:rsid w:val="00E41ED9"/>
    <w:rsid w:val="00E82706"/>
    <w:rsid w:val="00E9067C"/>
    <w:rsid w:val="00E9756A"/>
    <w:rsid w:val="00E97895"/>
    <w:rsid w:val="00EB1D9D"/>
    <w:rsid w:val="00ED1F84"/>
    <w:rsid w:val="00ED2E2F"/>
    <w:rsid w:val="00ED3FAF"/>
    <w:rsid w:val="00EE33AA"/>
    <w:rsid w:val="00EE6D1F"/>
    <w:rsid w:val="00F0287A"/>
    <w:rsid w:val="00F0628C"/>
    <w:rsid w:val="00F06E28"/>
    <w:rsid w:val="00F141BE"/>
    <w:rsid w:val="00F20CE8"/>
    <w:rsid w:val="00F41C3D"/>
    <w:rsid w:val="00F45FBA"/>
    <w:rsid w:val="00F56860"/>
    <w:rsid w:val="00F62B6D"/>
    <w:rsid w:val="00F700DD"/>
    <w:rsid w:val="00F722BD"/>
    <w:rsid w:val="00F81DBA"/>
    <w:rsid w:val="00F83DE1"/>
    <w:rsid w:val="00F84FFB"/>
    <w:rsid w:val="00F85856"/>
    <w:rsid w:val="00FC17B7"/>
    <w:rsid w:val="00FD1CC2"/>
    <w:rsid w:val="00FD2052"/>
    <w:rsid w:val="00FE489A"/>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55590E7"/>
  <w15:docId w15:val="{ACC28EB7-8FAF-482A-922C-08854EE1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FA6"/>
    <w:rPr>
      <w:rFonts w:ascii="Verdana" w:hAnsi="Verdana"/>
      <w:sz w:val="18"/>
    </w:rPr>
  </w:style>
  <w:style w:type="paragraph" w:styleId="Heading1">
    <w:name w:val="heading 1"/>
    <w:basedOn w:val="Normal"/>
    <w:next w:val="Normal"/>
    <w:link w:val="Heading1Char"/>
    <w:uiPriority w:val="9"/>
    <w:qFormat/>
    <w:rsid w:val="00F41C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C3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F41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1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C3D"/>
  </w:style>
  <w:style w:type="paragraph" w:styleId="Footer">
    <w:name w:val="footer"/>
    <w:basedOn w:val="Normal"/>
    <w:link w:val="FooterChar"/>
    <w:uiPriority w:val="99"/>
    <w:unhideWhenUsed/>
    <w:rsid w:val="00F41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C3D"/>
  </w:style>
  <w:style w:type="table" w:styleId="LightShading-Accent1">
    <w:name w:val="Light Shading Accent 1"/>
    <w:basedOn w:val="TableNormal"/>
    <w:uiPriority w:val="60"/>
    <w:rsid w:val="00F41C3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F41C3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F41C3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F41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C3D"/>
    <w:rPr>
      <w:rFonts w:ascii="Tahoma" w:hAnsi="Tahoma" w:cs="Tahoma"/>
      <w:sz w:val="16"/>
      <w:szCs w:val="16"/>
    </w:rPr>
  </w:style>
  <w:style w:type="table" w:styleId="MediumShading2-Accent1">
    <w:name w:val="Medium Shading 2 Accent 1"/>
    <w:basedOn w:val="TableNormal"/>
    <w:uiPriority w:val="64"/>
    <w:rsid w:val="001D6B2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F06E28"/>
    <w:pPr>
      <w:numPr>
        <w:numId w:val="33"/>
      </w:numPr>
      <w:contextualSpacing/>
    </w:pPr>
  </w:style>
  <w:style w:type="character" w:styleId="Hyperlink">
    <w:name w:val="Hyperlink"/>
    <w:basedOn w:val="DefaultParagraphFont"/>
    <w:uiPriority w:val="99"/>
    <w:unhideWhenUsed/>
    <w:rsid w:val="007A4BA3"/>
    <w:rPr>
      <w:color w:val="0000FF" w:themeColor="hyperlink"/>
      <w:u w:val="single"/>
    </w:rPr>
  </w:style>
  <w:style w:type="table" w:styleId="MediumShading1-Accent1">
    <w:name w:val="Medium Shading 1 Accent 1"/>
    <w:basedOn w:val="TableNormal"/>
    <w:uiPriority w:val="63"/>
    <w:rsid w:val="0028427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
    <w:name w:val="Light List"/>
    <w:basedOn w:val="TableNormal"/>
    <w:uiPriority w:val="61"/>
    <w:rsid w:val="00A72E0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ageNumber">
    <w:name w:val="page number"/>
    <w:basedOn w:val="DefaultParagraphFont"/>
    <w:uiPriority w:val="99"/>
    <w:semiHidden/>
    <w:unhideWhenUsed/>
    <w:rsid w:val="00B83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449386">
      <w:bodyDiv w:val="1"/>
      <w:marLeft w:val="0"/>
      <w:marRight w:val="0"/>
      <w:marTop w:val="0"/>
      <w:marBottom w:val="0"/>
      <w:divBdr>
        <w:top w:val="none" w:sz="0" w:space="0" w:color="auto"/>
        <w:left w:val="none" w:sz="0" w:space="0" w:color="auto"/>
        <w:bottom w:val="none" w:sz="0" w:space="0" w:color="auto"/>
        <w:right w:val="none" w:sz="0" w:space="0" w:color="auto"/>
      </w:divBdr>
      <w:divsChild>
        <w:div w:id="178399750">
          <w:marLeft w:val="0"/>
          <w:marRight w:val="0"/>
          <w:marTop w:val="75"/>
          <w:marBottom w:val="300"/>
          <w:divBdr>
            <w:top w:val="none" w:sz="0" w:space="0" w:color="auto"/>
            <w:left w:val="none" w:sz="0" w:space="0" w:color="auto"/>
            <w:bottom w:val="none" w:sz="0" w:space="0" w:color="auto"/>
            <w:right w:val="none" w:sz="0" w:space="0" w:color="auto"/>
          </w:divBdr>
          <w:divsChild>
            <w:div w:id="955453805">
              <w:marLeft w:val="0"/>
              <w:marRight w:val="0"/>
              <w:marTop w:val="0"/>
              <w:marBottom w:val="0"/>
              <w:divBdr>
                <w:top w:val="none" w:sz="0" w:space="0" w:color="auto"/>
                <w:left w:val="none" w:sz="0" w:space="0" w:color="auto"/>
                <w:bottom w:val="none" w:sz="0" w:space="0" w:color="auto"/>
                <w:right w:val="none" w:sz="0" w:space="0" w:color="auto"/>
              </w:divBdr>
              <w:divsChild>
                <w:div w:id="1297294840">
                  <w:marLeft w:val="0"/>
                  <w:marRight w:val="0"/>
                  <w:marTop w:val="0"/>
                  <w:marBottom w:val="0"/>
                  <w:divBdr>
                    <w:top w:val="none" w:sz="0" w:space="0" w:color="auto"/>
                    <w:left w:val="none" w:sz="0" w:space="0" w:color="auto"/>
                    <w:bottom w:val="none" w:sz="0" w:space="0" w:color="auto"/>
                    <w:right w:val="none" w:sz="0" w:space="0" w:color="auto"/>
                  </w:divBdr>
                  <w:divsChild>
                    <w:div w:id="252395777">
                      <w:marLeft w:val="0"/>
                      <w:marRight w:val="0"/>
                      <w:marTop w:val="0"/>
                      <w:marBottom w:val="0"/>
                      <w:divBdr>
                        <w:top w:val="none" w:sz="0" w:space="0" w:color="auto"/>
                        <w:left w:val="none" w:sz="0" w:space="0" w:color="auto"/>
                        <w:bottom w:val="none" w:sz="0" w:space="0" w:color="auto"/>
                        <w:right w:val="none" w:sz="0" w:space="0" w:color="auto"/>
                      </w:divBdr>
                      <w:divsChild>
                        <w:div w:id="1172063928">
                          <w:marLeft w:val="0"/>
                          <w:marRight w:val="0"/>
                          <w:marTop w:val="0"/>
                          <w:marBottom w:val="150"/>
                          <w:divBdr>
                            <w:top w:val="none" w:sz="0" w:space="0" w:color="auto"/>
                            <w:left w:val="none" w:sz="0" w:space="0" w:color="auto"/>
                            <w:bottom w:val="none" w:sz="0" w:space="0" w:color="auto"/>
                            <w:right w:val="none" w:sz="0" w:space="0" w:color="auto"/>
                          </w:divBdr>
                          <w:divsChild>
                            <w:div w:id="9463859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0452">
      <w:bodyDiv w:val="1"/>
      <w:marLeft w:val="0"/>
      <w:marRight w:val="0"/>
      <w:marTop w:val="0"/>
      <w:marBottom w:val="0"/>
      <w:divBdr>
        <w:top w:val="none" w:sz="0" w:space="0" w:color="auto"/>
        <w:left w:val="none" w:sz="0" w:space="0" w:color="auto"/>
        <w:bottom w:val="none" w:sz="0" w:space="0" w:color="auto"/>
        <w:right w:val="none" w:sz="0" w:space="0" w:color="auto"/>
      </w:divBdr>
      <w:divsChild>
        <w:div w:id="1875578163">
          <w:marLeft w:val="0"/>
          <w:marRight w:val="0"/>
          <w:marTop w:val="75"/>
          <w:marBottom w:val="300"/>
          <w:divBdr>
            <w:top w:val="none" w:sz="0" w:space="0" w:color="auto"/>
            <w:left w:val="none" w:sz="0" w:space="0" w:color="auto"/>
            <w:bottom w:val="none" w:sz="0" w:space="0" w:color="auto"/>
            <w:right w:val="none" w:sz="0" w:space="0" w:color="auto"/>
          </w:divBdr>
          <w:divsChild>
            <w:div w:id="1987009896">
              <w:marLeft w:val="0"/>
              <w:marRight w:val="0"/>
              <w:marTop w:val="0"/>
              <w:marBottom w:val="0"/>
              <w:divBdr>
                <w:top w:val="none" w:sz="0" w:space="0" w:color="auto"/>
                <w:left w:val="none" w:sz="0" w:space="0" w:color="auto"/>
                <w:bottom w:val="none" w:sz="0" w:space="0" w:color="auto"/>
                <w:right w:val="none" w:sz="0" w:space="0" w:color="auto"/>
              </w:divBdr>
              <w:divsChild>
                <w:div w:id="278294983">
                  <w:marLeft w:val="0"/>
                  <w:marRight w:val="0"/>
                  <w:marTop w:val="0"/>
                  <w:marBottom w:val="0"/>
                  <w:divBdr>
                    <w:top w:val="none" w:sz="0" w:space="0" w:color="auto"/>
                    <w:left w:val="none" w:sz="0" w:space="0" w:color="auto"/>
                    <w:bottom w:val="none" w:sz="0" w:space="0" w:color="auto"/>
                    <w:right w:val="none" w:sz="0" w:space="0" w:color="auto"/>
                  </w:divBdr>
                  <w:divsChild>
                    <w:div w:id="789318464">
                      <w:marLeft w:val="0"/>
                      <w:marRight w:val="0"/>
                      <w:marTop w:val="0"/>
                      <w:marBottom w:val="0"/>
                      <w:divBdr>
                        <w:top w:val="none" w:sz="0" w:space="0" w:color="auto"/>
                        <w:left w:val="none" w:sz="0" w:space="0" w:color="auto"/>
                        <w:bottom w:val="none" w:sz="0" w:space="0" w:color="auto"/>
                        <w:right w:val="none" w:sz="0" w:space="0" w:color="auto"/>
                      </w:divBdr>
                      <w:divsChild>
                        <w:div w:id="126822320">
                          <w:marLeft w:val="0"/>
                          <w:marRight w:val="0"/>
                          <w:marTop w:val="0"/>
                          <w:marBottom w:val="150"/>
                          <w:divBdr>
                            <w:top w:val="none" w:sz="0" w:space="0" w:color="auto"/>
                            <w:left w:val="none" w:sz="0" w:space="0" w:color="auto"/>
                            <w:bottom w:val="none" w:sz="0" w:space="0" w:color="auto"/>
                            <w:right w:val="none" w:sz="0" w:space="0" w:color="auto"/>
                          </w:divBdr>
                          <w:divsChild>
                            <w:div w:id="1502089654">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D599889B96F84D977117BDE15E319E" ma:contentTypeVersion="13" ma:contentTypeDescription="Create a new document." ma:contentTypeScope="" ma:versionID="0ebc24252c832b0280d42e181bcca0eb">
  <xsd:schema xmlns:xsd="http://www.w3.org/2001/XMLSchema" xmlns:xs="http://www.w3.org/2001/XMLSchema" xmlns:p="http://schemas.microsoft.com/office/2006/metadata/properties" xmlns:ns2="531e58f1-7c65-44d4-9637-4071e2b28053" xmlns:ns3="f64e3d3f-72b0-45ee-8831-037908ad7a4a" targetNamespace="http://schemas.microsoft.com/office/2006/metadata/properties" ma:root="true" ma:fieldsID="ff46ee5723c3ee5a63155489e0498e62" ns2:_="" ns3:_="">
    <xsd:import namespace="531e58f1-7c65-44d4-9637-4071e2b28053"/>
    <xsd:import namespace="f64e3d3f-72b0-45ee-8831-037908ad7a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e58f1-7c65-44d4-9637-4071e2b28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4e3d3f-72b0-45ee-8831-037908ad7a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3349A-8EED-4AA0-A65E-A2B7951564CA}">
  <ds:schemaRefs>
    <ds:schemaRef ds:uri="http://www.w3.org/XML/1998/namespace"/>
    <ds:schemaRef ds:uri="http://purl.org/dc/dcmitype/"/>
    <ds:schemaRef ds:uri="http://purl.org/dc/elements/1.1/"/>
    <ds:schemaRef ds:uri="c9fdddd0-6956-4a2e-a84a-7e57b7fc04ea"/>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ListId:Shared Documents;"/>
    <ds:schemaRef ds:uri="9b6121ec-0013-41cb-b800-b7d07b69660f"/>
  </ds:schemaRefs>
</ds:datastoreItem>
</file>

<file path=customXml/itemProps2.xml><?xml version="1.0" encoding="utf-8"?>
<ds:datastoreItem xmlns:ds="http://schemas.openxmlformats.org/officeDocument/2006/customXml" ds:itemID="{825AB330-A0B8-47C2-80C8-292C37F49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e58f1-7c65-44d4-9637-4071e2b28053"/>
    <ds:schemaRef ds:uri="f64e3d3f-72b0-45ee-8831-037908ad7a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0C4D2A-63ED-4D72-9A56-913AC43DECEA}">
  <ds:schemaRefs>
    <ds:schemaRef ds:uri="http://schemas.microsoft.com/sharepoint/v3/contenttype/forms"/>
  </ds:schemaRefs>
</ds:datastoreItem>
</file>

<file path=customXml/itemProps4.xml><?xml version="1.0" encoding="utf-8"?>
<ds:datastoreItem xmlns:ds="http://schemas.openxmlformats.org/officeDocument/2006/customXml" ds:itemID="{EB4DA3F4-371C-4F9C-B9E7-AD72D9B84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Office Risk Assessment new format FINAL</vt:lpstr>
    </vt:vector>
  </TitlesOfParts>
  <Company>The University of Auckland</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Risk Assessment new format FINAL</dc:title>
  <dc:creator>Amtye Breer</dc:creator>
  <cp:lastModifiedBy>Ras Malika</cp:lastModifiedBy>
  <cp:revision>2</cp:revision>
  <cp:lastPrinted>2015-11-11T03:18:00Z</cp:lastPrinted>
  <dcterms:created xsi:type="dcterms:W3CDTF">2021-08-08T19:39:00Z</dcterms:created>
  <dcterms:modified xsi:type="dcterms:W3CDTF">2021-08-08T19:39:00Z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0x0101001ED599889B96F84D977117BDE15E319E</vt:lpwstr>
  </property>
  <property fmtid="{D5CDD505-2E9C-101B-9397-08002B2CF9AE}" pid="3" name="Order">
    <vt:r8>17700</vt:r8>
  </property>
</Properties>
</file>