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7" w:rsidRDefault="00B9421B" w:rsidP="007F7EF4">
      <w:pPr>
        <w:spacing w:after="0" w:line="240" w:lineRule="auto"/>
        <w:rPr>
          <w:rFonts w:asciiTheme="majorHAnsi" w:hAnsiTheme="majorHAnsi"/>
          <w:color w:val="1F497D" w:themeColor="text2"/>
          <w:sz w:val="52"/>
          <w:szCs w:val="52"/>
        </w:rPr>
      </w:pPr>
      <w:bookmarkStart w:id="0" w:name="_GoBack"/>
      <w:bookmarkEnd w:id="0"/>
      <w:proofErr w:type="spellStart"/>
      <w:r>
        <w:rPr>
          <w:rFonts w:asciiTheme="majorHAnsi" w:hAnsiTheme="majorHAnsi"/>
          <w:color w:val="1F497D" w:themeColor="text2"/>
          <w:sz w:val="52"/>
          <w:szCs w:val="52"/>
        </w:rPr>
        <w:t>SciQuest</w:t>
      </w:r>
      <w:proofErr w:type="spellEnd"/>
      <w:r>
        <w:rPr>
          <w:rFonts w:asciiTheme="majorHAnsi" w:hAnsiTheme="majorHAnsi"/>
          <w:color w:val="1F497D" w:themeColor="text2"/>
          <w:sz w:val="52"/>
          <w:szCs w:val="52"/>
        </w:rPr>
        <w:t xml:space="preserve"> ERM</w:t>
      </w:r>
      <w:r w:rsidR="002F372A">
        <w:rPr>
          <w:rFonts w:asciiTheme="majorHAnsi" w:hAnsiTheme="majorHAnsi"/>
          <w:color w:val="1F497D" w:themeColor="text2"/>
          <w:sz w:val="52"/>
          <w:szCs w:val="52"/>
        </w:rPr>
        <w:t xml:space="preserve"> </w:t>
      </w:r>
      <w:r w:rsidR="00391C35">
        <w:rPr>
          <w:rFonts w:asciiTheme="majorHAnsi" w:hAnsiTheme="majorHAnsi"/>
          <w:color w:val="1F497D" w:themeColor="text2"/>
          <w:sz w:val="52"/>
          <w:szCs w:val="52"/>
        </w:rPr>
        <w:t xml:space="preserve">Access </w:t>
      </w:r>
      <w:r w:rsidR="00587C9B" w:rsidRPr="00587C9B">
        <w:rPr>
          <w:rFonts w:asciiTheme="majorHAnsi" w:hAnsiTheme="majorHAnsi"/>
          <w:color w:val="1F497D" w:themeColor="text2"/>
          <w:sz w:val="52"/>
          <w:szCs w:val="52"/>
        </w:rPr>
        <w:t>Form:</w:t>
      </w:r>
      <w:r w:rsidR="00306F27">
        <w:rPr>
          <w:rFonts w:asciiTheme="majorHAnsi" w:hAnsiTheme="majorHAnsi"/>
          <w:color w:val="1F497D" w:themeColor="text2"/>
          <w:sz w:val="52"/>
          <w:szCs w:val="52"/>
        </w:rPr>
        <w:t xml:space="preserve"> </w:t>
      </w:r>
    </w:p>
    <w:p w:rsidR="00587C9B" w:rsidRPr="00FC5ADF" w:rsidRDefault="00587C9B" w:rsidP="007F7EF4">
      <w:pPr>
        <w:pBdr>
          <w:bottom w:val="single" w:sz="6" w:space="0" w:color="auto"/>
        </w:pBdr>
        <w:spacing w:line="240" w:lineRule="auto"/>
        <w:rPr>
          <w:rFonts w:asciiTheme="majorHAnsi" w:hAnsiTheme="majorHAnsi"/>
          <w:sz w:val="4"/>
        </w:rPr>
      </w:pPr>
    </w:p>
    <w:p w:rsidR="003C626A" w:rsidRDefault="00841284" w:rsidP="007F7EF4">
      <w:pPr>
        <w:pStyle w:val="Heading1"/>
        <w:spacing w:before="0" w:line="360" w:lineRule="auto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 xml:space="preserve">User </w:t>
      </w:r>
      <w:r w:rsidR="00447C39">
        <w:rPr>
          <w:color w:val="4F81BD" w:themeColor="accent1"/>
          <w:sz w:val="22"/>
          <w:szCs w:val="22"/>
        </w:rPr>
        <w:t>Details:</w:t>
      </w:r>
    </w:p>
    <w:tbl>
      <w:tblPr>
        <w:tblStyle w:val="TableGrid"/>
        <w:tblW w:w="10206" w:type="dxa"/>
        <w:jc w:val="center"/>
        <w:tblBorders>
          <w:top w:val="single" w:sz="12" w:space="0" w:color="365F91" w:themeColor="accent1" w:themeShade="BF"/>
          <w:left w:val="none" w:sz="0" w:space="0" w:color="auto"/>
          <w:bottom w:val="single" w:sz="12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CF3559" w:rsidRPr="002D1D61" w:rsidTr="0029661A">
        <w:trPr>
          <w:trHeight w:val="408"/>
          <w:jc w:val="center"/>
        </w:trPr>
        <w:tc>
          <w:tcPr>
            <w:tcW w:w="2268" w:type="dxa"/>
            <w:tcBorders>
              <w:top w:val="single" w:sz="12" w:space="0" w:color="365F91" w:themeColor="accent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06EB3" w:rsidRPr="002D1D61" w:rsidRDefault="00506EB3" w:rsidP="007F7EF4">
            <w:pPr>
              <w:pStyle w:val="NoSpacing"/>
              <w:rPr>
                <w:color w:val="1F497D" w:themeColor="text2"/>
                <w:sz w:val="20"/>
                <w:szCs w:val="20"/>
              </w:rPr>
            </w:pPr>
            <w:r w:rsidRPr="002D1D61">
              <w:rPr>
                <w:b/>
                <w:color w:val="1F497D" w:themeColor="text2"/>
                <w:sz w:val="20"/>
                <w:szCs w:val="20"/>
              </w:rPr>
              <w:t>Last Name</w:t>
            </w:r>
          </w:p>
        </w:tc>
        <w:tc>
          <w:tcPr>
            <w:tcW w:w="2835" w:type="dxa"/>
            <w:tcBorders>
              <w:top w:val="single" w:sz="12" w:space="0" w:color="365F91" w:themeColor="accent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06EB3" w:rsidRPr="002D1D61" w:rsidRDefault="00506EB3" w:rsidP="007F7EF4">
            <w:pPr>
              <w:pStyle w:val="NoSpacing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365F91" w:themeColor="accent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06EB3" w:rsidRPr="002D1D61" w:rsidRDefault="00506EB3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 w:rsidRPr="002D1D61">
              <w:rPr>
                <w:b/>
                <w:color w:val="1F497D" w:themeColor="text2"/>
                <w:sz w:val="20"/>
                <w:szCs w:val="20"/>
              </w:rPr>
              <w:t>First Name(s)</w:t>
            </w:r>
          </w:p>
        </w:tc>
        <w:tc>
          <w:tcPr>
            <w:tcW w:w="2835" w:type="dxa"/>
            <w:tcBorders>
              <w:top w:val="single" w:sz="12" w:space="0" w:color="365F91" w:themeColor="accent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06EB3" w:rsidRPr="002D1D61" w:rsidRDefault="00506EB3" w:rsidP="007F7EF4">
            <w:pPr>
              <w:pStyle w:val="NoSpacing"/>
              <w:rPr>
                <w:color w:val="1F497D" w:themeColor="text2"/>
                <w:sz w:val="20"/>
                <w:szCs w:val="20"/>
              </w:rPr>
            </w:pPr>
          </w:p>
        </w:tc>
      </w:tr>
      <w:tr w:rsidR="004E126A" w:rsidRPr="002D1D61" w:rsidTr="0029661A">
        <w:trPr>
          <w:trHeight w:val="406"/>
          <w:jc w:val="center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EB3" w:rsidRPr="002D1D61" w:rsidRDefault="00506EB3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 w:rsidRPr="002D1D61">
              <w:rPr>
                <w:b/>
                <w:color w:val="1F497D" w:themeColor="text2"/>
                <w:sz w:val="20"/>
                <w:szCs w:val="20"/>
              </w:rPr>
              <w:t>University ID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EB3" w:rsidRPr="002D1D61" w:rsidRDefault="00506EB3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EB3" w:rsidRPr="002D1D61" w:rsidRDefault="00506EB3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 w:rsidRPr="002D1D61">
              <w:rPr>
                <w:b/>
                <w:color w:val="1F497D" w:themeColor="text2"/>
                <w:sz w:val="20"/>
                <w:szCs w:val="20"/>
              </w:rPr>
              <w:t>UPI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EB3" w:rsidRPr="002D1D61" w:rsidRDefault="00506EB3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F3559" w:rsidRPr="002D1D61" w:rsidTr="0029661A">
        <w:trPr>
          <w:trHeight w:val="406"/>
          <w:jc w:val="center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2" w:space="0" w:color="365F91" w:themeColor="accent1" w:themeShade="BF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06EB3" w:rsidRPr="002D1D61" w:rsidRDefault="00506EB3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 w:rsidRPr="002D1D61">
              <w:rPr>
                <w:b/>
                <w:color w:val="1F497D" w:themeColor="text2"/>
                <w:sz w:val="20"/>
                <w:szCs w:val="20"/>
              </w:rPr>
              <w:t xml:space="preserve">Email </w:t>
            </w:r>
            <w:r w:rsidRPr="002D1D61">
              <w:rPr>
                <w:i/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D1D61">
              <w:rPr>
                <w:i/>
                <w:color w:val="1F497D" w:themeColor="text2"/>
                <w:sz w:val="16"/>
                <w:szCs w:val="16"/>
              </w:rPr>
              <w:t>UoA</w:t>
            </w:r>
            <w:proofErr w:type="spellEnd"/>
            <w:r w:rsidRPr="002D1D61">
              <w:rPr>
                <w:i/>
                <w:color w:val="1F497D" w:themeColor="text2"/>
                <w:sz w:val="16"/>
                <w:szCs w:val="16"/>
              </w:rPr>
              <w:t xml:space="preserve"> address)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2" w:space="0" w:color="365F91" w:themeColor="accent1" w:themeShade="BF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06EB3" w:rsidRPr="002D1D61" w:rsidRDefault="00506EB3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2" w:space="0" w:color="365F91" w:themeColor="accent1" w:themeShade="BF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06EB3" w:rsidRPr="002D1D61" w:rsidRDefault="00782CFE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Organisation </w:t>
            </w:r>
            <w:r w:rsidRPr="00782CFE">
              <w:rPr>
                <w:i/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782CFE">
              <w:rPr>
                <w:i/>
                <w:color w:val="1F497D" w:themeColor="text2"/>
                <w:sz w:val="16"/>
                <w:szCs w:val="16"/>
              </w:rPr>
              <w:t>UoA</w:t>
            </w:r>
            <w:proofErr w:type="spellEnd"/>
            <w:r>
              <w:rPr>
                <w:i/>
                <w:color w:val="1F497D" w:themeColor="text2"/>
                <w:sz w:val="16"/>
                <w:szCs w:val="16"/>
              </w:rPr>
              <w:t xml:space="preserve"> or other)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12" w:space="0" w:color="365F91" w:themeColor="accent1" w:themeShade="BF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506EB3" w:rsidRPr="002D1D61" w:rsidRDefault="00506EB3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9B0347" w:rsidRPr="00A33E50" w:rsidRDefault="000F1453" w:rsidP="007F7EF4">
      <w:pPr>
        <w:pStyle w:val="Heading3"/>
        <w:spacing w:line="360" w:lineRule="auto"/>
      </w:pPr>
      <w:r>
        <w:t>User</w:t>
      </w:r>
      <w:r w:rsidR="007F7EF4">
        <w:t>’</w:t>
      </w:r>
      <w:r>
        <w:t xml:space="preserve">s </w:t>
      </w:r>
      <w:r w:rsidR="009B0347" w:rsidRPr="00A33E50">
        <w:t>System Role:</w:t>
      </w:r>
      <w:r w:rsidR="00C502D4">
        <w:t xml:space="preserve"> </w:t>
      </w:r>
      <w:r w:rsidR="004F6DA1">
        <w:t xml:space="preserve"> </w:t>
      </w:r>
      <w:r w:rsidR="00C502D4" w:rsidRPr="00C502D4">
        <w:rPr>
          <w:rFonts w:asciiTheme="minorHAnsi" w:eastAsiaTheme="minorHAnsi" w:hAnsiTheme="minorHAnsi" w:cstheme="minorBidi"/>
          <w:b w:val="0"/>
          <w:i/>
          <w:color w:val="1F497D" w:themeColor="text2"/>
          <w:sz w:val="16"/>
          <w:szCs w:val="16"/>
        </w:rPr>
        <w:t>(tick)</w:t>
      </w:r>
      <w:r w:rsidR="002F5C85">
        <w:rPr>
          <w:rFonts w:asciiTheme="minorHAnsi" w:eastAsiaTheme="minorHAnsi" w:hAnsiTheme="minorHAnsi" w:cstheme="minorBidi"/>
          <w:b w:val="0"/>
          <w:i/>
          <w:color w:val="1F497D" w:themeColor="text2"/>
          <w:sz w:val="16"/>
          <w:szCs w:val="16"/>
        </w:rPr>
        <w:sym w:font="Symbol" w:char="F0D6"/>
      </w:r>
    </w:p>
    <w:tbl>
      <w:tblPr>
        <w:tblStyle w:val="LightShading-Accent1"/>
        <w:tblW w:w="10206" w:type="dxa"/>
        <w:jc w:val="center"/>
        <w:tblBorders>
          <w:top w:val="single" w:sz="12" w:space="0" w:color="365F91" w:themeColor="accent1" w:themeShade="BF"/>
          <w:left w:val="dotted" w:sz="4" w:space="0" w:color="auto"/>
          <w:bottom w:val="single" w:sz="12" w:space="0" w:color="365F91" w:themeColor="accent1" w:themeShade="BF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465"/>
        <w:gridCol w:w="638"/>
        <w:gridCol w:w="4465"/>
      </w:tblGrid>
      <w:tr w:rsidR="00BE1D0E" w:rsidRPr="00A33E50" w:rsidTr="00DA1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sdt>
          <w:sdtPr>
            <w:rPr>
              <w:sz w:val="20"/>
              <w:szCs w:val="20"/>
            </w:rPr>
            <w:id w:val="105258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BE1D0E" w:rsidRPr="00A33E50" w:rsidRDefault="0062526C" w:rsidP="007F7EF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E1D0E" w:rsidRPr="00DC1BEA" w:rsidRDefault="00BE1D0E" w:rsidP="007F7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1BEA">
              <w:rPr>
                <w:sz w:val="20"/>
                <w:szCs w:val="20"/>
              </w:rPr>
              <w:t xml:space="preserve">Researcher / Principal Investigator </w:t>
            </w:r>
          </w:p>
        </w:tc>
        <w:sdt>
          <w:sdtPr>
            <w:rPr>
              <w:sz w:val="20"/>
              <w:szCs w:val="20"/>
            </w:rPr>
            <w:id w:val="-176560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BE1D0E" w:rsidRPr="00A33E50" w:rsidRDefault="00BF14AE" w:rsidP="007F7EF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E1D0E" w:rsidRPr="00A33E50" w:rsidRDefault="00DA196E" w:rsidP="007F7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DC1BEA">
              <w:rPr>
                <w:sz w:val="20"/>
                <w:szCs w:val="20"/>
              </w:rPr>
              <w:t>Designated Laboratory Person</w:t>
            </w:r>
          </w:p>
        </w:tc>
      </w:tr>
    </w:tbl>
    <w:p w:rsidR="00782CFE" w:rsidRPr="00782CFE" w:rsidRDefault="00782CFE" w:rsidP="00782CFE">
      <w:pPr>
        <w:pStyle w:val="Heading3"/>
        <w:spacing w:line="240" w:lineRule="auto"/>
        <w:rPr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Note: A</w:t>
      </w:r>
      <w:r w:rsidRPr="00782CFE">
        <w:rPr>
          <w:rFonts w:asciiTheme="minorHAnsi" w:hAnsiTheme="minorHAnsi"/>
          <w:color w:val="000000"/>
          <w:sz w:val="20"/>
          <w:szCs w:val="20"/>
        </w:rPr>
        <w:t xml:space="preserve"> Designated Laboratory Person</w:t>
      </w:r>
      <w:r>
        <w:rPr>
          <w:rFonts w:asciiTheme="minorHAnsi" w:hAnsiTheme="minorHAnsi"/>
          <w:color w:val="000000"/>
          <w:sz w:val="20"/>
          <w:szCs w:val="20"/>
        </w:rPr>
        <w:t xml:space="preserve"> (DLP)</w:t>
      </w:r>
      <w:r w:rsidRPr="00782CF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A7B46">
        <w:rPr>
          <w:rFonts w:asciiTheme="minorHAnsi" w:hAnsiTheme="minorHAnsi"/>
          <w:color w:val="000000"/>
          <w:sz w:val="20"/>
          <w:szCs w:val="20"/>
        </w:rPr>
        <w:t xml:space="preserve">must be a staff member, not a student. A DLP </w:t>
      </w:r>
      <w:r w:rsidRPr="00782CFE">
        <w:rPr>
          <w:rFonts w:asciiTheme="minorHAnsi" w:hAnsiTheme="minorHAnsi"/>
          <w:color w:val="000000"/>
          <w:sz w:val="20"/>
          <w:szCs w:val="20"/>
        </w:rPr>
        <w:t xml:space="preserve">is responsible for validation and control of Shopping Carts and communications with </w:t>
      </w:r>
      <w:r>
        <w:rPr>
          <w:rFonts w:asciiTheme="minorHAnsi" w:hAnsiTheme="minorHAnsi"/>
          <w:color w:val="000000"/>
          <w:sz w:val="20"/>
          <w:szCs w:val="20"/>
        </w:rPr>
        <w:t xml:space="preserve">the </w:t>
      </w:r>
      <w:r w:rsidRPr="00782CFE">
        <w:rPr>
          <w:rFonts w:asciiTheme="minorHAnsi" w:hAnsiTheme="minorHAnsi"/>
          <w:color w:val="000000"/>
          <w:sz w:val="20"/>
          <w:szCs w:val="20"/>
        </w:rPr>
        <w:t>STC regarding these. Ensures quality, health and safety standards are adhered to and also receives and identifies the final location of goods.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3441"/>
        <w:gridCol w:w="1662"/>
        <w:gridCol w:w="3441"/>
      </w:tblGrid>
      <w:tr w:rsidR="00850D3B" w:rsidRPr="00850D3B" w:rsidTr="00850D3B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850D3B" w:rsidRPr="00850D3B" w:rsidRDefault="00850D3B" w:rsidP="00B97768">
            <w:pPr>
              <w:pStyle w:val="Heading3"/>
              <w:spacing w:line="360" w:lineRule="auto"/>
              <w:outlineLvl w:val="2"/>
            </w:pPr>
            <w:r w:rsidRPr="00850D3B">
              <w:t>User’s Primary Lab Location: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850D3B" w:rsidRPr="00850D3B" w:rsidRDefault="00850D3B" w:rsidP="00B97768">
            <w:pPr>
              <w:pStyle w:val="Heading3"/>
              <w:spacing w:line="360" w:lineRule="auto"/>
              <w:outlineLvl w:val="2"/>
              <w:rPr>
                <w:b w:val="0"/>
                <w:sz w:val="14"/>
              </w:rPr>
            </w:pPr>
            <w:r w:rsidRPr="00850D3B">
              <w:t>User’s Delivery Location:</w:t>
            </w:r>
          </w:p>
        </w:tc>
      </w:tr>
      <w:tr w:rsidR="00A72E0A" w:rsidTr="00850D3B">
        <w:tblPrEx>
          <w:jc w:val="center"/>
          <w:tblBorders>
            <w:top w:val="single" w:sz="12" w:space="0" w:color="365F91" w:themeColor="accent1" w:themeShade="BF"/>
            <w:left w:val="none" w:sz="0" w:space="0" w:color="auto"/>
            <w:bottom w:val="single" w:sz="12" w:space="0" w:color="365F91" w:themeColor="accent1" w:themeShade="BF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E5F1" w:themeFill="accent1" w:themeFillTint="33"/>
        </w:tblPrEx>
        <w:trPr>
          <w:trHeight w:val="340"/>
          <w:jc w:val="center"/>
        </w:trPr>
        <w:tc>
          <w:tcPr>
            <w:tcW w:w="1662" w:type="dxa"/>
            <w:tcBorders>
              <w:top w:val="single" w:sz="12" w:space="0" w:color="365F91" w:themeColor="accent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65D0B" w:rsidRPr="008B3097" w:rsidRDefault="00065D0B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 w:rsidRPr="0068424C">
              <w:rPr>
                <w:b/>
                <w:color w:val="1F497D" w:themeColor="text2"/>
                <w:sz w:val="20"/>
                <w:szCs w:val="20"/>
              </w:rPr>
              <w:t>Site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/Sector </w:t>
            </w:r>
          </w:p>
        </w:tc>
        <w:tc>
          <w:tcPr>
            <w:tcW w:w="3441" w:type="dxa"/>
            <w:tcBorders>
              <w:top w:val="single" w:sz="12" w:space="0" w:color="365F91" w:themeColor="accent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65D0B" w:rsidRPr="004E126A" w:rsidRDefault="00065D0B" w:rsidP="007F7EF4">
            <w:pPr>
              <w:pStyle w:val="NoSpacing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65D0B" w:rsidRPr="008B3097" w:rsidRDefault="008C67A5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065D0B" w:rsidRPr="0068424C">
              <w:rPr>
                <w:b/>
                <w:color w:val="1F497D" w:themeColor="text2"/>
                <w:sz w:val="20"/>
                <w:szCs w:val="20"/>
              </w:rPr>
              <w:t>Site</w:t>
            </w:r>
            <w:r w:rsidR="00065D0B">
              <w:rPr>
                <w:b/>
                <w:color w:val="1F497D" w:themeColor="text2"/>
                <w:sz w:val="20"/>
                <w:szCs w:val="20"/>
              </w:rPr>
              <w:t>/Sector</w:t>
            </w:r>
            <w:r w:rsidR="00065D0B" w:rsidRPr="008B3097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065D0B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tcBorders>
              <w:top w:val="single" w:sz="12" w:space="0" w:color="365F91" w:themeColor="accent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65D0B" w:rsidRPr="004E126A" w:rsidRDefault="00065D0B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A72E0A" w:rsidTr="00850D3B">
        <w:tblPrEx>
          <w:jc w:val="center"/>
          <w:tblBorders>
            <w:top w:val="single" w:sz="12" w:space="0" w:color="365F91" w:themeColor="accent1" w:themeShade="BF"/>
            <w:left w:val="none" w:sz="0" w:space="0" w:color="auto"/>
            <w:bottom w:val="single" w:sz="12" w:space="0" w:color="365F91" w:themeColor="accent1" w:themeShade="BF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E5F1" w:themeFill="accent1" w:themeFillTint="33"/>
        </w:tblPrEx>
        <w:trPr>
          <w:trHeight w:val="340"/>
          <w:jc w:val="center"/>
        </w:trPr>
        <w:tc>
          <w:tcPr>
            <w:tcW w:w="1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D0B" w:rsidRPr="008B3097" w:rsidRDefault="00065D0B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 w:rsidRPr="0068424C">
              <w:rPr>
                <w:b/>
                <w:color w:val="1F497D" w:themeColor="text2"/>
                <w:sz w:val="20"/>
                <w:szCs w:val="20"/>
              </w:rPr>
              <w:t>Building</w:t>
            </w:r>
            <w:r w:rsidRPr="008B3097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D0B" w:rsidRPr="004E126A" w:rsidRDefault="00065D0B" w:rsidP="007F7EF4">
            <w:pPr>
              <w:pStyle w:val="NoSpacing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D0B" w:rsidRPr="008B3097" w:rsidRDefault="00065D0B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68424C">
              <w:rPr>
                <w:b/>
                <w:color w:val="1F497D" w:themeColor="text2"/>
                <w:sz w:val="20"/>
                <w:szCs w:val="20"/>
              </w:rPr>
              <w:t>Building</w:t>
            </w:r>
            <w:r w:rsidRPr="008B3097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D0B" w:rsidRPr="004E126A" w:rsidRDefault="00065D0B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A72E0A" w:rsidTr="00850D3B">
        <w:tblPrEx>
          <w:jc w:val="center"/>
          <w:tblBorders>
            <w:top w:val="single" w:sz="12" w:space="0" w:color="365F91" w:themeColor="accent1" w:themeShade="BF"/>
            <w:left w:val="none" w:sz="0" w:space="0" w:color="auto"/>
            <w:bottom w:val="single" w:sz="12" w:space="0" w:color="365F91" w:themeColor="accent1" w:themeShade="BF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E5F1" w:themeFill="accent1" w:themeFillTint="33"/>
        </w:tblPrEx>
        <w:trPr>
          <w:trHeight w:val="340"/>
          <w:jc w:val="center"/>
        </w:trPr>
        <w:tc>
          <w:tcPr>
            <w:tcW w:w="1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65D0B" w:rsidRPr="008B3097" w:rsidRDefault="00065D0B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 w:rsidRPr="0068424C">
              <w:rPr>
                <w:b/>
                <w:color w:val="1F497D" w:themeColor="text2"/>
                <w:sz w:val="20"/>
                <w:szCs w:val="20"/>
              </w:rPr>
              <w:t>Floor</w:t>
            </w:r>
            <w:r w:rsidRPr="008B3097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65D0B" w:rsidRPr="004E126A" w:rsidRDefault="00065D0B" w:rsidP="007F7EF4">
            <w:pPr>
              <w:pStyle w:val="NoSpacing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65D0B" w:rsidRPr="008B3097" w:rsidRDefault="00065D0B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68424C">
              <w:rPr>
                <w:b/>
                <w:color w:val="1F497D" w:themeColor="text2"/>
                <w:sz w:val="20"/>
                <w:szCs w:val="20"/>
              </w:rPr>
              <w:t>Floor</w:t>
            </w:r>
            <w:r w:rsidRPr="008B3097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65D0B" w:rsidRPr="004E126A" w:rsidRDefault="00065D0B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A72E0A" w:rsidTr="00850D3B">
        <w:tblPrEx>
          <w:jc w:val="center"/>
          <w:tblBorders>
            <w:top w:val="single" w:sz="12" w:space="0" w:color="365F91" w:themeColor="accent1" w:themeShade="BF"/>
            <w:left w:val="none" w:sz="0" w:space="0" w:color="auto"/>
            <w:bottom w:val="single" w:sz="12" w:space="0" w:color="365F91" w:themeColor="accent1" w:themeShade="BF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E5F1" w:themeFill="accent1" w:themeFillTint="33"/>
        </w:tblPrEx>
        <w:trPr>
          <w:trHeight w:val="340"/>
          <w:jc w:val="center"/>
        </w:trPr>
        <w:tc>
          <w:tcPr>
            <w:tcW w:w="1662" w:type="dxa"/>
            <w:tcBorders>
              <w:top w:val="dotted" w:sz="4" w:space="0" w:color="auto"/>
              <w:left w:val="dotted" w:sz="4" w:space="0" w:color="auto"/>
              <w:bottom w:val="single" w:sz="12" w:space="0" w:color="365F91" w:themeColor="accent1" w:themeShade="BF"/>
              <w:right w:val="dotted" w:sz="4" w:space="0" w:color="auto"/>
            </w:tcBorders>
            <w:shd w:val="clear" w:color="auto" w:fill="auto"/>
            <w:vAlign w:val="center"/>
          </w:tcPr>
          <w:p w:rsidR="00065D0B" w:rsidRPr="008B3097" w:rsidRDefault="00065D0B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 w:rsidRPr="0068424C">
              <w:rPr>
                <w:b/>
                <w:color w:val="1F497D" w:themeColor="text2"/>
                <w:sz w:val="20"/>
                <w:szCs w:val="20"/>
              </w:rPr>
              <w:t>Room</w:t>
            </w:r>
            <w:r w:rsidRPr="008B3097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tcBorders>
              <w:top w:val="dotted" w:sz="4" w:space="0" w:color="auto"/>
              <w:left w:val="dotted" w:sz="4" w:space="0" w:color="auto"/>
              <w:bottom w:val="single" w:sz="12" w:space="0" w:color="365F91" w:themeColor="accent1" w:themeShade="BF"/>
              <w:right w:val="dotted" w:sz="4" w:space="0" w:color="auto"/>
            </w:tcBorders>
            <w:shd w:val="clear" w:color="auto" w:fill="auto"/>
            <w:vAlign w:val="center"/>
          </w:tcPr>
          <w:p w:rsidR="00065D0B" w:rsidRPr="004E126A" w:rsidRDefault="00065D0B" w:rsidP="007F7EF4">
            <w:pPr>
              <w:pStyle w:val="NoSpacing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dotted" w:sz="4" w:space="0" w:color="auto"/>
              <w:bottom w:val="single" w:sz="12" w:space="0" w:color="365F91" w:themeColor="accent1" w:themeShade="BF"/>
              <w:right w:val="dotted" w:sz="4" w:space="0" w:color="auto"/>
            </w:tcBorders>
            <w:shd w:val="clear" w:color="auto" w:fill="auto"/>
            <w:vAlign w:val="center"/>
          </w:tcPr>
          <w:p w:rsidR="00065D0B" w:rsidRPr="008B3097" w:rsidRDefault="00065D0B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68424C">
              <w:rPr>
                <w:b/>
                <w:color w:val="1F497D" w:themeColor="text2"/>
                <w:sz w:val="20"/>
                <w:szCs w:val="20"/>
              </w:rPr>
              <w:t>Room</w:t>
            </w:r>
            <w:r w:rsidRPr="008B3097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tcBorders>
              <w:top w:val="dotted" w:sz="4" w:space="0" w:color="auto"/>
              <w:left w:val="dotted" w:sz="4" w:space="0" w:color="auto"/>
              <w:bottom w:val="single" w:sz="12" w:space="0" w:color="365F91" w:themeColor="accent1" w:themeShade="BF"/>
              <w:right w:val="dotted" w:sz="4" w:space="0" w:color="auto"/>
            </w:tcBorders>
            <w:shd w:val="clear" w:color="auto" w:fill="auto"/>
            <w:vAlign w:val="center"/>
          </w:tcPr>
          <w:p w:rsidR="00065D0B" w:rsidRPr="004E126A" w:rsidRDefault="00065D0B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7025B6" w:rsidRDefault="000F1453" w:rsidP="007F7EF4">
      <w:pPr>
        <w:pStyle w:val="Heading3"/>
        <w:spacing w:line="360" w:lineRule="auto"/>
      </w:pPr>
      <w:r>
        <w:t>User</w:t>
      </w:r>
      <w:r w:rsidR="007F7EF4">
        <w:t>’</w:t>
      </w:r>
      <w:r>
        <w:t xml:space="preserve">s </w:t>
      </w:r>
      <w:r w:rsidR="007025B6" w:rsidRPr="00841284">
        <w:t>Cost Allocation</w:t>
      </w:r>
      <w:r w:rsidR="00B242FE">
        <w:t>(s)</w:t>
      </w:r>
      <w:r w:rsidR="007025B6" w:rsidRPr="00841284">
        <w:t>:</w:t>
      </w:r>
      <w:r w:rsidR="00D00C5E">
        <w:t xml:space="preserve"> </w:t>
      </w: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261"/>
        <w:gridCol w:w="2693"/>
        <w:gridCol w:w="1417"/>
        <w:gridCol w:w="1417"/>
        <w:gridCol w:w="1418"/>
      </w:tblGrid>
      <w:tr w:rsidR="00571CA2" w:rsidRPr="00A33E50" w:rsidTr="007F7EF4">
        <w:trPr>
          <w:trHeight w:val="504"/>
          <w:jc w:val="center"/>
        </w:trPr>
        <w:tc>
          <w:tcPr>
            <w:tcW w:w="10206" w:type="dxa"/>
            <w:gridSpan w:val="5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571CA2" w:rsidRDefault="00571CA2" w:rsidP="007F7EF4">
            <w:pPr>
              <w:pStyle w:val="NoSpacing"/>
              <w:rPr>
                <w:b/>
                <w:color w:val="1F497D" w:themeColor="text2"/>
                <w:sz w:val="20"/>
                <w:szCs w:val="20"/>
              </w:rPr>
            </w:pPr>
            <w:r w:rsidRPr="009433B0">
              <w:rPr>
                <w:b/>
                <w:color w:val="1F497D" w:themeColor="text2"/>
                <w:sz w:val="20"/>
                <w:szCs w:val="20"/>
              </w:rPr>
              <w:t xml:space="preserve">Access to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accounts </w:t>
            </w:r>
            <w:r w:rsidRPr="009433B0">
              <w:rPr>
                <w:b/>
                <w:color w:val="1F497D" w:themeColor="text2"/>
                <w:sz w:val="20"/>
                <w:szCs w:val="20"/>
              </w:rPr>
              <w:t>managed by Principal Investigator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that will be used for chemical/laboratory purchasing</w:t>
            </w:r>
            <w:r w:rsidRPr="009433B0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including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UniServices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and </w:t>
            </w:r>
            <w:r w:rsidR="007F7EF4">
              <w:rPr>
                <w:b/>
                <w:color w:val="1F497D" w:themeColor="text2"/>
                <w:sz w:val="20"/>
                <w:szCs w:val="20"/>
              </w:rPr>
              <w:t>o</w:t>
            </w:r>
            <w:r>
              <w:rPr>
                <w:b/>
                <w:color w:val="1F497D" w:themeColor="text2"/>
                <w:sz w:val="20"/>
                <w:szCs w:val="20"/>
              </w:rPr>
              <w:t>thers</w:t>
            </w:r>
          </w:p>
          <w:p w:rsidR="00571CA2" w:rsidRPr="005C0921" w:rsidRDefault="00571CA2" w:rsidP="007F7EF4">
            <w:pPr>
              <w:pStyle w:val="NoSpacing"/>
              <w:rPr>
                <w:color w:val="1F497D" w:themeColor="text2"/>
                <w:sz w:val="16"/>
                <w:szCs w:val="16"/>
              </w:rPr>
            </w:pPr>
            <w:r w:rsidRPr="002F5C85">
              <w:rPr>
                <w:color w:val="1F497D" w:themeColor="text2"/>
                <w:sz w:val="16"/>
                <w:szCs w:val="16"/>
              </w:rPr>
              <w:t>Note:</w:t>
            </w:r>
            <w:r>
              <w:rPr>
                <w:color w:val="1F497D" w:themeColor="text2"/>
                <w:sz w:val="16"/>
                <w:szCs w:val="16"/>
              </w:rPr>
              <w:t xml:space="preserve"> List all projects you require access to. If there are several PIs you will need their signature against their projects. Insert extra rows if required.</w:t>
            </w:r>
          </w:p>
        </w:tc>
      </w:tr>
      <w:tr w:rsidR="004E126A" w:rsidRPr="00A33E50" w:rsidTr="00850D3B">
        <w:trPr>
          <w:trHeight w:val="304"/>
          <w:jc w:val="center"/>
        </w:trPr>
        <w:tc>
          <w:tcPr>
            <w:tcW w:w="3261" w:type="dxa"/>
            <w:tcBorders>
              <w:top w:val="single" w:sz="12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71CA2" w:rsidRPr="005C0921" w:rsidRDefault="00571CA2" w:rsidP="007F7EF4">
            <w:pPr>
              <w:pStyle w:val="NoSpacing"/>
              <w:rPr>
                <w:i/>
                <w:color w:val="1F497D" w:themeColor="text2"/>
                <w:sz w:val="16"/>
                <w:szCs w:val="16"/>
              </w:rPr>
            </w:pPr>
            <w:r w:rsidRPr="005C0921">
              <w:rPr>
                <w:i/>
                <w:color w:val="1F497D" w:themeColor="text2"/>
                <w:sz w:val="16"/>
                <w:szCs w:val="16"/>
              </w:rPr>
              <w:t>Cost Centre/Grant Number</w:t>
            </w:r>
          </w:p>
        </w:tc>
        <w:tc>
          <w:tcPr>
            <w:tcW w:w="2693" w:type="dxa"/>
            <w:tcBorders>
              <w:top w:val="single" w:sz="12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71CA2" w:rsidRPr="005C0921" w:rsidRDefault="00571CA2" w:rsidP="007F7EF4">
            <w:pPr>
              <w:pStyle w:val="NoSpacing"/>
              <w:rPr>
                <w:i/>
                <w:color w:val="1F497D" w:themeColor="text2"/>
                <w:sz w:val="16"/>
                <w:szCs w:val="16"/>
              </w:rPr>
            </w:pPr>
            <w:r w:rsidRPr="005C0921">
              <w:rPr>
                <w:i/>
                <w:color w:val="1F497D" w:themeColor="text2"/>
                <w:sz w:val="16"/>
                <w:szCs w:val="16"/>
              </w:rPr>
              <w:t>PI Name</w:t>
            </w:r>
          </w:p>
        </w:tc>
        <w:tc>
          <w:tcPr>
            <w:tcW w:w="1417" w:type="dxa"/>
            <w:tcBorders>
              <w:top w:val="single" w:sz="12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71CA2" w:rsidRPr="005C0921" w:rsidRDefault="00571CA2" w:rsidP="007F7EF4">
            <w:pPr>
              <w:pStyle w:val="NoSpacing"/>
              <w:rPr>
                <w:i/>
                <w:color w:val="1F497D" w:themeColor="text2"/>
                <w:sz w:val="16"/>
                <w:szCs w:val="16"/>
              </w:rPr>
            </w:pPr>
            <w:r w:rsidRPr="005C0921">
              <w:rPr>
                <w:i/>
                <w:color w:val="1F497D" w:themeColor="text2"/>
                <w:sz w:val="16"/>
                <w:szCs w:val="16"/>
              </w:rPr>
              <w:t>PI UPI</w:t>
            </w:r>
          </w:p>
        </w:tc>
        <w:tc>
          <w:tcPr>
            <w:tcW w:w="2835" w:type="dxa"/>
            <w:gridSpan w:val="2"/>
            <w:tcBorders>
              <w:top w:val="single" w:sz="12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71CA2" w:rsidRPr="005C0921" w:rsidRDefault="003C5B7C" w:rsidP="007F7EF4">
            <w:pPr>
              <w:pStyle w:val="NoSpacing"/>
              <w:rPr>
                <w:i/>
                <w:color w:val="1F497D" w:themeColor="text2"/>
                <w:sz w:val="16"/>
                <w:szCs w:val="16"/>
              </w:rPr>
            </w:pPr>
            <w:r>
              <w:rPr>
                <w:i/>
                <w:color w:val="1F497D" w:themeColor="text2"/>
                <w:sz w:val="16"/>
                <w:szCs w:val="16"/>
              </w:rPr>
              <w:t>PI Notified</w:t>
            </w:r>
          </w:p>
        </w:tc>
      </w:tr>
      <w:tr w:rsidR="00850D3B" w:rsidRPr="00571CA2" w:rsidTr="00850D3B">
        <w:trPr>
          <w:trHeight w:val="454"/>
          <w:jc w:val="center"/>
        </w:trPr>
        <w:tc>
          <w:tcPr>
            <w:tcW w:w="3261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F40691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1473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141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-62130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 w:rsidRPr="001C21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1C213A">
              <w:rPr>
                <w:sz w:val="20"/>
                <w:szCs w:val="20"/>
              </w:rPr>
              <w:t xml:space="preserve">    No</w:t>
            </w:r>
          </w:p>
        </w:tc>
      </w:tr>
      <w:tr w:rsidR="00850D3B" w:rsidRPr="00571CA2" w:rsidTr="00850D3B">
        <w:trPr>
          <w:trHeight w:val="454"/>
          <w:jc w:val="center"/>
        </w:trPr>
        <w:tc>
          <w:tcPr>
            <w:tcW w:w="3261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76411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E546D3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141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4214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 w:rsidRPr="001C21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1C213A">
              <w:rPr>
                <w:sz w:val="20"/>
                <w:szCs w:val="20"/>
              </w:rPr>
              <w:t xml:space="preserve">    No</w:t>
            </w:r>
          </w:p>
        </w:tc>
      </w:tr>
      <w:tr w:rsidR="00850D3B" w:rsidRPr="00571CA2" w:rsidTr="00850D3B">
        <w:trPr>
          <w:trHeight w:val="454"/>
          <w:jc w:val="center"/>
        </w:trPr>
        <w:tc>
          <w:tcPr>
            <w:tcW w:w="3261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-6425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E546D3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141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-126653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 w:rsidRPr="001C21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1C213A">
              <w:rPr>
                <w:sz w:val="20"/>
                <w:szCs w:val="20"/>
              </w:rPr>
              <w:t xml:space="preserve">    No</w:t>
            </w:r>
          </w:p>
        </w:tc>
      </w:tr>
      <w:tr w:rsidR="00850D3B" w:rsidRPr="00571CA2" w:rsidTr="00850D3B">
        <w:trPr>
          <w:trHeight w:val="454"/>
          <w:jc w:val="center"/>
        </w:trPr>
        <w:tc>
          <w:tcPr>
            <w:tcW w:w="3261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20288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E546D3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141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-194545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 w:rsidRPr="001C21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1C213A">
              <w:rPr>
                <w:sz w:val="20"/>
                <w:szCs w:val="20"/>
              </w:rPr>
              <w:t xml:space="preserve">    No</w:t>
            </w:r>
          </w:p>
        </w:tc>
      </w:tr>
      <w:tr w:rsidR="00850D3B" w:rsidRPr="00571CA2" w:rsidTr="00850D3B">
        <w:trPr>
          <w:trHeight w:val="454"/>
          <w:jc w:val="center"/>
        </w:trPr>
        <w:tc>
          <w:tcPr>
            <w:tcW w:w="3261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168901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E546D3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141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-55555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 w:rsidRPr="001C21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1C213A">
              <w:rPr>
                <w:sz w:val="20"/>
                <w:szCs w:val="20"/>
              </w:rPr>
              <w:t xml:space="preserve">    No</w:t>
            </w:r>
          </w:p>
        </w:tc>
      </w:tr>
      <w:tr w:rsidR="00850D3B" w:rsidRPr="00571CA2" w:rsidTr="00850D3B">
        <w:trPr>
          <w:trHeight w:val="454"/>
          <w:jc w:val="center"/>
        </w:trPr>
        <w:tc>
          <w:tcPr>
            <w:tcW w:w="3261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-14257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E546D3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141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100771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 w:rsidRPr="001C21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1C213A">
              <w:rPr>
                <w:sz w:val="20"/>
                <w:szCs w:val="20"/>
              </w:rPr>
              <w:t xml:space="preserve">    No</w:t>
            </w:r>
          </w:p>
        </w:tc>
      </w:tr>
      <w:tr w:rsidR="00850D3B" w:rsidRPr="00571CA2" w:rsidTr="00850D3B">
        <w:trPr>
          <w:trHeight w:val="454"/>
          <w:jc w:val="center"/>
        </w:trPr>
        <w:tc>
          <w:tcPr>
            <w:tcW w:w="3261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8111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E546D3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141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-103357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 w:rsidRPr="001C21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1C213A">
              <w:rPr>
                <w:sz w:val="20"/>
                <w:szCs w:val="20"/>
              </w:rPr>
              <w:t xml:space="preserve">    No</w:t>
            </w:r>
          </w:p>
        </w:tc>
      </w:tr>
      <w:tr w:rsidR="00850D3B" w:rsidRPr="00571CA2" w:rsidTr="00850D3B">
        <w:trPr>
          <w:trHeight w:val="454"/>
          <w:jc w:val="center"/>
        </w:trPr>
        <w:tc>
          <w:tcPr>
            <w:tcW w:w="3261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5652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E546D3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141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-135341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 w:rsidRPr="001C21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1C213A">
              <w:rPr>
                <w:sz w:val="20"/>
                <w:szCs w:val="20"/>
              </w:rPr>
              <w:t xml:space="preserve">    No</w:t>
            </w:r>
          </w:p>
        </w:tc>
      </w:tr>
      <w:tr w:rsidR="00850D3B" w:rsidRPr="00571CA2" w:rsidTr="00850D3B">
        <w:trPr>
          <w:trHeight w:val="454"/>
          <w:jc w:val="center"/>
        </w:trPr>
        <w:tc>
          <w:tcPr>
            <w:tcW w:w="3261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-8357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E546D3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141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-11502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 w:rsidRPr="001C21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1C213A">
              <w:rPr>
                <w:sz w:val="20"/>
                <w:szCs w:val="20"/>
              </w:rPr>
              <w:t xml:space="preserve">    No</w:t>
            </w:r>
          </w:p>
        </w:tc>
      </w:tr>
      <w:tr w:rsidR="00850D3B" w:rsidRPr="00571CA2" w:rsidTr="00850D3B">
        <w:trPr>
          <w:trHeight w:val="454"/>
          <w:jc w:val="center"/>
        </w:trPr>
        <w:tc>
          <w:tcPr>
            <w:tcW w:w="3261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168748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E546D3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1418" w:type="dxa"/>
            <w:tcBorders>
              <w:top w:val="dotted" w:sz="4" w:space="0" w:color="365F91" w:themeColor="accent1" w:themeShade="BF"/>
              <w:bottom w:val="dotted" w:sz="4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-14469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 w:rsidRPr="001C21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1C213A">
              <w:rPr>
                <w:sz w:val="20"/>
                <w:szCs w:val="20"/>
              </w:rPr>
              <w:t xml:space="preserve">    No</w:t>
            </w:r>
          </w:p>
        </w:tc>
      </w:tr>
      <w:tr w:rsidR="00850D3B" w:rsidRPr="00571CA2" w:rsidTr="00850D3B">
        <w:trPr>
          <w:trHeight w:val="454"/>
          <w:jc w:val="center"/>
        </w:trPr>
        <w:tc>
          <w:tcPr>
            <w:tcW w:w="3261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single" w:sz="12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single" w:sz="12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single" w:sz="12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850D3B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365F91" w:themeColor="accent1" w:themeShade="BF"/>
              <w:left w:val="dotted" w:sz="4" w:space="0" w:color="365F91" w:themeColor="accent1" w:themeShade="BF"/>
              <w:bottom w:val="single" w:sz="12" w:space="0" w:color="365F91" w:themeColor="accent1" w:themeShade="BF"/>
            </w:tcBorders>
            <w:shd w:val="clear" w:color="auto" w:fill="auto"/>
            <w:vAlign w:val="center"/>
          </w:tcPr>
          <w:p w:rsidR="00850D3B" w:rsidRPr="00571CA2" w:rsidRDefault="00F40691" w:rsidP="00850D3B">
            <w:pPr>
              <w:pStyle w:val="NoSpacing"/>
              <w:rPr>
                <w:color w:val="1F497D" w:themeColor="text2"/>
                <w:sz w:val="20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5502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1418" w:type="dxa"/>
            <w:tcBorders>
              <w:top w:val="dotted" w:sz="4" w:space="0" w:color="365F91" w:themeColor="accent1" w:themeShade="BF"/>
              <w:bottom w:val="single" w:sz="12" w:space="0" w:color="365F91" w:themeColor="accent1" w:themeShade="BF"/>
              <w:right w:val="dotted" w:sz="4" w:space="0" w:color="365F91" w:themeColor="accent1" w:themeShade="BF"/>
            </w:tcBorders>
            <w:shd w:val="clear" w:color="auto" w:fill="auto"/>
            <w:vAlign w:val="center"/>
          </w:tcPr>
          <w:p w:rsidR="00850D3B" w:rsidRDefault="00F40691" w:rsidP="00850D3B">
            <w:sdt>
              <w:sdtPr>
                <w:rPr>
                  <w:sz w:val="20"/>
                  <w:szCs w:val="20"/>
                </w:rPr>
                <w:id w:val="-44538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3B" w:rsidRPr="001C21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0D3B" w:rsidRPr="001C213A">
              <w:rPr>
                <w:sz w:val="20"/>
                <w:szCs w:val="20"/>
              </w:rPr>
              <w:t xml:space="preserve">    No</w:t>
            </w:r>
          </w:p>
        </w:tc>
      </w:tr>
    </w:tbl>
    <w:p w:rsidR="00434385" w:rsidRDefault="00434385" w:rsidP="007F7EF4"/>
    <w:sectPr w:rsidR="00434385" w:rsidSect="00850D3B">
      <w:headerReference w:type="default" r:id="rId11"/>
      <w:footerReference w:type="default" r:id="rId12"/>
      <w:pgSz w:w="11906" w:h="16838" w:code="9"/>
      <w:pgMar w:top="720" w:right="849" w:bottom="720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2C" w:rsidRDefault="003B452C" w:rsidP="00DE695E">
      <w:pPr>
        <w:spacing w:after="0" w:line="240" w:lineRule="auto"/>
      </w:pPr>
      <w:r>
        <w:separator/>
      </w:r>
    </w:p>
  </w:endnote>
  <w:endnote w:type="continuationSeparator" w:id="0">
    <w:p w:rsidR="003B452C" w:rsidRDefault="003B452C" w:rsidP="00DE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1904"/>
    </w:tblGrid>
    <w:tr w:rsidR="00850D3B" w:rsidRPr="009E555B" w:rsidTr="00955ACF">
      <w:tc>
        <w:tcPr>
          <w:tcW w:w="7338" w:type="dxa"/>
        </w:tcPr>
        <w:p w:rsidR="00850D3B" w:rsidRPr="0014631C" w:rsidRDefault="00850D3B" w:rsidP="00850D3B">
          <w:pPr>
            <w:pStyle w:val="Foo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Approved by: Associate Director Health, Safety and Wellbeing</w:t>
          </w:r>
        </w:p>
      </w:tc>
      <w:tc>
        <w:tcPr>
          <w:tcW w:w="1904" w:type="dxa"/>
          <w:vAlign w:val="bottom"/>
        </w:tcPr>
        <w:p w:rsidR="00850D3B" w:rsidRPr="0014631C" w:rsidRDefault="00850D3B" w:rsidP="00850D3B">
          <w:pPr>
            <w:pStyle w:val="Foo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Version: 1</w:t>
          </w:r>
        </w:p>
      </w:tc>
    </w:tr>
    <w:tr w:rsidR="00850D3B" w:rsidRPr="009E555B" w:rsidTr="00955ACF">
      <w:tc>
        <w:tcPr>
          <w:tcW w:w="7338" w:type="dxa"/>
        </w:tcPr>
        <w:p w:rsidR="00850D3B" w:rsidRPr="0014631C" w:rsidRDefault="00850D3B" w:rsidP="00850D3B">
          <w:pPr>
            <w:pStyle w:val="Foo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Content Manager: </w:t>
          </w:r>
          <w:proofErr w:type="spellStart"/>
          <w:r>
            <w:rPr>
              <w:rFonts w:ascii="Verdana" w:hAnsi="Verdana"/>
              <w:sz w:val="14"/>
              <w:szCs w:val="14"/>
            </w:rPr>
            <w:t>SciQuest</w:t>
          </w:r>
          <w:proofErr w:type="spellEnd"/>
          <w:r>
            <w:rPr>
              <w:rFonts w:ascii="Verdana" w:hAnsi="Verdana"/>
              <w:sz w:val="14"/>
              <w:szCs w:val="14"/>
            </w:rPr>
            <w:t xml:space="preserve"> ERM Advisor</w:t>
          </w:r>
        </w:p>
      </w:tc>
      <w:tc>
        <w:tcPr>
          <w:tcW w:w="1904" w:type="dxa"/>
          <w:vAlign w:val="bottom"/>
        </w:tcPr>
        <w:p w:rsidR="00850D3B" w:rsidRPr="0014631C" w:rsidRDefault="00850D3B" w:rsidP="00850D3B">
          <w:pPr>
            <w:pStyle w:val="Foo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Issue Date: Oct 2016</w:t>
          </w:r>
        </w:p>
      </w:tc>
    </w:tr>
    <w:tr w:rsidR="00850D3B" w:rsidRPr="009E555B" w:rsidTr="00955ACF">
      <w:tc>
        <w:tcPr>
          <w:tcW w:w="9242" w:type="dxa"/>
          <w:gridSpan w:val="2"/>
          <w:vAlign w:val="center"/>
        </w:tcPr>
        <w:p w:rsidR="00850D3B" w:rsidRPr="0014631C" w:rsidRDefault="00850D3B" w:rsidP="00850D3B">
          <w:pPr>
            <w:pStyle w:val="Footer"/>
            <w:jc w:val="center"/>
            <w:rPr>
              <w:rFonts w:ascii="Verdana" w:hAnsi="Verdana"/>
              <w:sz w:val="14"/>
              <w:szCs w:val="14"/>
            </w:rPr>
          </w:pPr>
          <w:r w:rsidRPr="0014631C">
            <w:rPr>
              <w:rFonts w:ascii="Verdana" w:hAnsi="Verdana"/>
              <w:sz w:val="14"/>
              <w:szCs w:val="14"/>
            </w:rPr>
            <w:t>Health Safety and Wellbeing Management System</w:t>
          </w:r>
        </w:p>
      </w:tc>
    </w:tr>
  </w:tbl>
  <w:p w:rsidR="00DE695E" w:rsidRPr="00850D3B" w:rsidRDefault="00DE695E" w:rsidP="00850D3B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2C" w:rsidRDefault="003B452C" w:rsidP="00DE695E">
      <w:pPr>
        <w:spacing w:after="0" w:line="240" w:lineRule="auto"/>
      </w:pPr>
      <w:r>
        <w:separator/>
      </w:r>
    </w:p>
  </w:footnote>
  <w:footnote w:type="continuationSeparator" w:id="0">
    <w:p w:rsidR="003B452C" w:rsidRDefault="003B452C" w:rsidP="00DE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27" w:rsidRDefault="00DE695E" w:rsidP="00306F27">
    <w:r>
      <w:rPr>
        <w:noProof/>
        <w:lang w:eastAsia="en-NZ"/>
      </w:rPr>
      <w:drawing>
        <wp:inline distT="0" distB="0" distL="0" distR="0" wp14:anchorId="528A3D30" wp14:editId="1C5A38ED">
          <wp:extent cx="2088000" cy="69094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69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F27" w:rsidRPr="00306F2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E1F"/>
    <w:multiLevelType w:val="hybridMultilevel"/>
    <w:tmpl w:val="B36A9D74"/>
    <w:lvl w:ilvl="0" w:tplc="15DC1E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color w:val="1F497D" w:themeColor="text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9B"/>
    <w:rsid w:val="000136EB"/>
    <w:rsid w:val="000229B8"/>
    <w:rsid w:val="000311C7"/>
    <w:rsid w:val="000635F3"/>
    <w:rsid w:val="00065D0B"/>
    <w:rsid w:val="00070560"/>
    <w:rsid w:val="000A0348"/>
    <w:rsid w:val="000A3FE7"/>
    <w:rsid w:val="000D0B5F"/>
    <w:rsid w:val="000D2C12"/>
    <w:rsid w:val="000E4399"/>
    <w:rsid w:val="000F1453"/>
    <w:rsid w:val="00117F39"/>
    <w:rsid w:val="00125EA2"/>
    <w:rsid w:val="0015031E"/>
    <w:rsid w:val="001A15A5"/>
    <w:rsid w:val="001A7B46"/>
    <w:rsid w:val="001B44E1"/>
    <w:rsid w:val="001D5253"/>
    <w:rsid w:val="001D617A"/>
    <w:rsid w:val="00204648"/>
    <w:rsid w:val="00244022"/>
    <w:rsid w:val="002533AF"/>
    <w:rsid w:val="0029661A"/>
    <w:rsid w:val="002B32C5"/>
    <w:rsid w:val="002B6E00"/>
    <w:rsid w:val="002C69CB"/>
    <w:rsid w:val="002F372A"/>
    <w:rsid w:val="002F5C85"/>
    <w:rsid w:val="00306F27"/>
    <w:rsid w:val="00307268"/>
    <w:rsid w:val="0031595D"/>
    <w:rsid w:val="003265BE"/>
    <w:rsid w:val="00350AA0"/>
    <w:rsid w:val="00362F26"/>
    <w:rsid w:val="00363A17"/>
    <w:rsid w:val="00391C35"/>
    <w:rsid w:val="003932EF"/>
    <w:rsid w:val="003A0ED7"/>
    <w:rsid w:val="003B452C"/>
    <w:rsid w:val="003C5B7C"/>
    <w:rsid w:val="003C626A"/>
    <w:rsid w:val="00434385"/>
    <w:rsid w:val="00447C39"/>
    <w:rsid w:val="00473F46"/>
    <w:rsid w:val="00490E84"/>
    <w:rsid w:val="004B1BDE"/>
    <w:rsid w:val="004B4507"/>
    <w:rsid w:val="004C361F"/>
    <w:rsid w:val="004C37C6"/>
    <w:rsid w:val="004E126A"/>
    <w:rsid w:val="004F6DA1"/>
    <w:rsid w:val="00506C8B"/>
    <w:rsid w:val="00506EB3"/>
    <w:rsid w:val="005232BA"/>
    <w:rsid w:val="005271A0"/>
    <w:rsid w:val="0053073A"/>
    <w:rsid w:val="0053738E"/>
    <w:rsid w:val="0055440E"/>
    <w:rsid w:val="005632E1"/>
    <w:rsid w:val="00571CA2"/>
    <w:rsid w:val="0057607D"/>
    <w:rsid w:val="00585B46"/>
    <w:rsid w:val="00587C9B"/>
    <w:rsid w:val="00590EFD"/>
    <w:rsid w:val="00597796"/>
    <w:rsid w:val="005D09AB"/>
    <w:rsid w:val="005D7394"/>
    <w:rsid w:val="005D7FF0"/>
    <w:rsid w:val="005F09F2"/>
    <w:rsid w:val="006155A5"/>
    <w:rsid w:val="0062526C"/>
    <w:rsid w:val="00642867"/>
    <w:rsid w:val="00665FA8"/>
    <w:rsid w:val="00681A15"/>
    <w:rsid w:val="0068424C"/>
    <w:rsid w:val="00686DA0"/>
    <w:rsid w:val="006A188A"/>
    <w:rsid w:val="006F6220"/>
    <w:rsid w:val="007025B6"/>
    <w:rsid w:val="0071679A"/>
    <w:rsid w:val="00720B0B"/>
    <w:rsid w:val="00743935"/>
    <w:rsid w:val="00751BB3"/>
    <w:rsid w:val="007521F4"/>
    <w:rsid w:val="00777B68"/>
    <w:rsid w:val="007813AB"/>
    <w:rsid w:val="00782CFE"/>
    <w:rsid w:val="0078364B"/>
    <w:rsid w:val="00783DF5"/>
    <w:rsid w:val="007F5A39"/>
    <w:rsid w:val="007F7EF4"/>
    <w:rsid w:val="00800DEA"/>
    <w:rsid w:val="00837340"/>
    <w:rsid w:val="00841284"/>
    <w:rsid w:val="00845263"/>
    <w:rsid w:val="00850D3B"/>
    <w:rsid w:val="00851571"/>
    <w:rsid w:val="00865FC5"/>
    <w:rsid w:val="008B0E85"/>
    <w:rsid w:val="008B3097"/>
    <w:rsid w:val="008C3617"/>
    <w:rsid w:val="008C67A5"/>
    <w:rsid w:val="008E33AA"/>
    <w:rsid w:val="00915275"/>
    <w:rsid w:val="0091746E"/>
    <w:rsid w:val="00925ACC"/>
    <w:rsid w:val="00925DEC"/>
    <w:rsid w:val="0093010E"/>
    <w:rsid w:val="00930457"/>
    <w:rsid w:val="009433B0"/>
    <w:rsid w:val="00944FB4"/>
    <w:rsid w:val="00951E8E"/>
    <w:rsid w:val="00955936"/>
    <w:rsid w:val="00964804"/>
    <w:rsid w:val="0099077C"/>
    <w:rsid w:val="009912BC"/>
    <w:rsid w:val="009A0B43"/>
    <w:rsid w:val="009B0347"/>
    <w:rsid w:val="009C124F"/>
    <w:rsid w:val="009C302F"/>
    <w:rsid w:val="00A22F31"/>
    <w:rsid w:val="00A33E50"/>
    <w:rsid w:val="00A37D01"/>
    <w:rsid w:val="00A510BE"/>
    <w:rsid w:val="00A60286"/>
    <w:rsid w:val="00A72E0A"/>
    <w:rsid w:val="00AC1105"/>
    <w:rsid w:val="00AD2800"/>
    <w:rsid w:val="00AD6ACE"/>
    <w:rsid w:val="00B04FEC"/>
    <w:rsid w:val="00B13A67"/>
    <w:rsid w:val="00B242FE"/>
    <w:rsid w:val="00B5475B"/>
    <w:rsid w:val="00B7280A"/>
    <w:rsid w:val="00B822D6"/>
    <w:rsid w:val="00B8251F"/>
    <w:rsid w:val="00B86D33"/>
    <w:rsid w:val="00B9421B"/>
    <w:rsid w:val="00BB3AFD"/>
    <w:rsid w:val="00BB6046"/>
    <w:rsid w:val="00BD1F60"/>
    <w:rsid w:val="00BD4CF3"/>
    <w:rsid w:val="00BE1D0E"/>
    <w:rsid w:val="00BF14AE"/>
    <w:rsid w:val="00BF6EED"/>
    <w:rsid w:val="00C502D4"/>
    <w:rsid w:val="00C60269"/>
    <w:rsid w:val="00C74554"/>
    <w:rsid w:val="00C75BAD"/>
    <w:rsid w:val="00C93FF0"/>
    <w:rsid w:val="00CE547D"/>
    <w:rsid w:val="00CF3559"/>
    <w:rsid w:val="00D00C5E"/>
    <w:rsid w:val="00D00F72"/>
    <w:rsid w:val="00D344EE"/>
    <w:rsid w:val="00D7350E"/>
    <w:rsid w:val="00D75513"/>
    <w:rsid w:val="00D87E65"/>
    <w:rsid w:val="00DA196E"/>
    <w:rsid w:val="00DC1BEA"/>
    <w:rsid w:val="00DC66FD"/>
    <w:rsid w:val="00DD26EE"/>
    <w:rsid w:val="00DE695E"/>
    <w:rsid w:val="00E22DE5"/>
    <w:rsid w:val="00E448C7"/>
    <w:rsid w:val="00E57F23"/>
    <w:rsid w:val="00E77949"/>
    <w:rsid w:val="00EA0383"/>
    <w:rsid w:val="00EB4494"/>
    <w:rsid w:val="00EE11FF"/>
    <w:rsid w:val="00F079D0"/>
    <w:rsid w:val="00F23CD2"/>
    <w:rsid w:val="00F2431C"/>
    <w:rsid w:val="00F34C8B"/>
    <w:rsid w:val="00F40691"/>
    <w:rsid w:val="00F84A42"/>
    <w:rsid w:val="00F8614D"/>
    <w:rsid w:val="00FA0590"/>
    <w:rsid w:val="00FA2123"/>
    <w:rsid w:val="00FB118A"/>
    <w:rsid w:val="00FB2FE4"/>
    <w:rsid w:val="00FC5ADF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8545E93-5A60-4306-8EFC-77B6E005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1F"/>
  </w:style>
  <w:style w:type="paragraph" w:styleId="Heading1">
    <w:name w:val="heading 1"/>
    <w:basedOn w:val="Normal"/>
    <w:next w:val="Normal"/>
    <w:link w:val="Heading1Char"/>
    <w:uiPriority w:val="9"/>
    <w:qFormat/>
    <w:rsid w:val="00642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51E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7025B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025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4648"/>
    <w:rPr>
      <w:rFonts w:ascii="Times New Roman" w:hAnsi="Times New Roman" w:cs="Times New Roman" w:hint="default"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3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32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B32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75B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5E"/>
  </w:style>
  <w:style w:type="paragraph" w:styleId="Footer">
    <w:name w:val="footer"/>
    <w:basedOn w:val="Normal"/>
    <w:link w:val="FooterChar"/>
    <w:uiPriority w:val="99"/>
    <w:unhideWhenUsed/>
    <w:rsid w:val="00DE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5E"/>
  </w:style>
  <w:style w:type="table" w:styleId="LightShading">
    <w:name w:val="Light Shading"/>
    <w:basedOn w:val="TableNormal"/>
    <w:uiPriority w:val="60"/>
    <w:rsid w:val="008412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82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2">
    <w:name w:val="Light Shading Accent 2"/>
    <w:basedOn w:val="TableNormal"/>
    <w:uiPriority w:val="60"/>
    <w:rsid w:val="00B547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0A3FE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7958">
                  <w:marLeft w:val="0"/>
                  <w:marRight w:val="0"/>
                  <w:marTop w:val="600"/>
                  <w:marBottom w:val="300"/>
                  <w:divBdr>
                    <w:top w:val="single" w:sz="6" w:space="8" w:color="ADCBE7"/>
                    <w:left w:val="single" w:sz="6" w:space="8" w:color="ADCBE7"/>
                    <w:bottom w:val="single" w:sz="6" w:space="8" w:color="ADCBE7"/>
                    <w:right w:val="single" w:sz="6" w:space="8" w:color="ADCBE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A5C947C2AB74BBDA67EDED60B4492" ma:contentTypeVersion="15" ma:contentTypeDescription="Create a new document." ma:contentTypeScope="" ma:versionID="ac6b6a7c14f751e1b7f1eb5073fa7cd0">
  <xsd:schema xmlns:xsd="http://www.w3.org/2001/XMLSchema" xmlns:xs="http://www.w3.org/2001/XMLSchema" xmlns:p="http://schemas.microsoft.com/office/2006/metadata/properties" xmlns:ns2="64d7098b-0ff3-4cf4-9377-461b2b1fc3a3" targetNamespace="http://schemas.microsoft.com/office/2006/metadata/properties" ma:root="true" ma:fieldsID="5865dd3cea79bc66f28e3faacc9adfa4" ns2:_="">
    <xsd:import namespace="64d7098b-0ff3-4cf4-9377-461b2b1fc3a3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Group" minOccurs="0"/>
                <xsd:element ref="ns2:Division" minOccurs="0"/>
                <xsd:element ref="ns2:Divisional_x0020_Publisher" minOccurs="0"/>
                <xsd:element ref="ns2:Notes0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7098b-0ff3-4cf4-9377-461b2b1fc3a3" elementFormDefault="qualified">
    <xsd:import namespace="http://schemas.microsoft.com/office/2006/documentManagement/types"/>
    <xsd:import namespace="http://schemas.microsoft.com/office/infopath/2007/PartnerControls"/>
    <xsd:element name="Title0" ma:index="2" nillable="true" ma:displayName="Title" ma:internalName="Title0">
      <xsd:simpleType>
        <xsd:restriction base="dms:Text">
          <xsd:maxLength value="255"/>
        </xsd:restriction>
      </xsd:simpleType>
    </xsd:element>
    <xsd:element name="Group" ma:index="3" nillable="true" ma:displayName="Owner" ma:format="Dropdown" ma:internalName="Group">
      <xsd:simpleType>
        <xsd:restriction base="dms:Choice">
          <xsd:enumeration value="Academic Services - Academic Programmes"/>
          <xsd:enumeration value="Academic Services - Applications and Admissions"/>
          <xsd:enumeration value="Academic Services - AS Director/ITS"/>
          <xsd:enumeration value="Academic Services - Examinations"/>
          <xsd:enumeration value="Academic Services - Graduation"/>
          <xsd:enumeration value="Academic Services - Planning and Quality"/>
          <xsd:enumeration value="Academic Services - Records, Enrolment and Fees"/>
          <xsd:enumeration value="Academic Services - Student Financials"/>
          <xsd:enumeration value="Academic Services - Student Records"/>
          <xsd:enumeration value="Academic Services - Timetable Services"/>
          <xsd:enumeration value="Alumni Relations and Development"/>
          <xsd:enumeration value="Communications"/>
          <xsd:enumeration value="Financial Services"/>
          <xsd:enumeration value="Human Resources"/>
          <xsd:enumeration value="International Relations"/>
          <xsd:enumeration value="IT Services"/>
          <xsd:enumeration value="Library"/>
          <xsd:enumeration value="Marketing"/>
          <xsd:enumeration value="Planning and Quality Office"/>
          <xsd:enumeration value="Property Services"/>
          <xsd:enumeration value="Research Office"/>
          <xsd:enumeration value="Records Management"/>
          <xsd:enumeration value="School of Graduate Studies"/>
          <xsd:enumeration value="Shared Services - Credit and Collections"/>
          <xsd:enumeration value="Teaching and Learning Quality Committee"/>
          <xsd:enumeration value="Vice-Chancellor's Office"/>
        </xsd:restriction>
      </xsd:simpleType>
    </xsd:element>
    <xsd:element name="Division" ma:index="4" nillable="true" ma:displayName="Division" ma:format="Dropdown" ma:internalName="Division">
      <xsd:simpleType>
        <xsd:restriction base="dms:Choice">
          <xsd:enumeration value="Academic Services"/>
          <xsd:enumeration value="Alumni Relations and Development"/>
          <xsd:enumeration value="Communications"/>
          <xsd:enumeration value="Financial Services"/>
          <xsd:enumeration value="Human Resources"/>
          <xsd:enumeration value="International Relations"/>
          <xsd:enumeration value="IT Services"/>
          <xsd:enumeration value="Library"/>
          <xsd:enumeration value="Marketing"/>
          <xsd:enumeration value="Planning and Quality Office"/>
          <xsd:enumeration value="Property Services"/>
          <xsd:enumeration value="Research Office"/>
          <xsd:enumeration value="Records Management"/>
          <xsd:enumeration value="School of Graduate Studies"/>
          <xsd:enumeration value="Shared Services"/>
          <xsd:enumeration value="Teaching and Learning Quality Committee"/>
          <xsd:enumeration value="Vice-Chancellor's Office"/>
        </xsd:restriction>
      </xsd:simpleType>
    </xsd:element>
    <xsd:element name="Divisional_x0020_Publisher" ma:index="5" nillable="true" ma:displayName="Divisional Publisher" ma:list="UserInfo" ma:SharePointGroup="0" ma:internalName="Divisional_x0020_Publis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6" nillable="true" ma:displayName="Notes" ma:internalName="Notes0">
      <xsd:simpleType>
        <xsd:restriction base="dms:Note">
          <xsd:maxLength value="255"/>
        </xsd:restriction>
      </xsd:simpleType>
    </xsd:element>
    <xsd:element name="Code" ma:index="7" nillable="true" ma:displayName="Code" ma:internalName="Cod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Document Cod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64d7098b-0ff3-4cf4-9377-461b2b1fc3a3" xsi:nil="true"/>
    <Group xmlns="64d7098b-0ff3-4cf4-9377-461b2b1fc3a3" xsi:nil="true"/>
    <Code xmlns="64d7098b-0ff3-4cf4-9377-461b2b1fc3a3" xsi:nil="true"/>
    <Division xmlns="64d7098b-0ff3-4cf4-9377-461b2b1fc3a3" xsi:nil="true"/>
    <Divisional_x0020_Publisher xmlns="64d7098b-0ff3-4cf4-9377-461b2b1fc3a3">
      <UserInfo>
        <DisplayName/>
        <AccountId xsi:nil="true"/>
        <AccountType/>
      </UserInfo>
    </Divisional_x0020_Publisher>
    <Title0 xmlns="64d7098b-0ff3-4cf4-9377-461b2b1fc3a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A1E75-4CBF-4566-8A57-6D70F2CA80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C1C115-5595-4333-9602-C9897D485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7098b-0ff3-4cf4-9377-461b2b1fc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9F817-CAD5-4474-ADD4-0653CB0114D5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64d7098b-0ff3-4cf4-9377-461b2b1fc3a3"/>
  </ds:schemaRefs>
</ds:datastoreItem>
</file>

<file path=customXml/itemProps4.xml><?xml version="1.0" encoding="utf-8"?>
<ds:datastoreItem xmlns:ds="http://schemas.openxmlformats.org/officeDocument/2006/customXml" ds:itemID="{24099934-D2B9-4C5F-88EC-22BBF3366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ITS-41</vt:lpstr>
    </vt:vector>
  </TitlesOfParts>
  <Company>The University of Auckland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ITS-41</dc:title>
  <dc:creator>Jenny Smith</dc:creator>
  <cp:lastModifiedBy>Natasha Miriam Ponniah</cp:lastModifiedBy>
  <cp:revision>2</cp:revision>
  <cp:lastPrinted>2016-10-13T03:08:00Z</cp:lastPrinted>
  <dcterms:created xsi:type="dcterms:W3CDTF">2016-10-19T23:34:00Z</dcterms:created>
  <dcterms:modified xsi:type="dcterms:W3CDTF">2016-10-19T23:34:00Z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0x01010068FA5C947C2AB74BBDA67EDED60B4492</vt:lpwstr>
  </property>
</Properties>
</file>